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6</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Interview of faculty of DIET </w:t>
            </w:r>
          </w:p>
        </w:tc>
      </w:tr>
      <w:tr>
        <w:trPr>
          <w:cantSplit w:val="0"/>
          <w:tblHeader w:val="0"/>
        </w:trPr>
        <w:tc>
          <w:tcPr>
            <w:gridSpan w:val="4"/>
          </w:tcPr>
          <w:p w:rsidR="00000000" w:rsidDel="00000000" w:rsidP="00000000" w:rsidRDefault="00000000" w:rsidRPr="00000000" w14:paraId="00000007">
            <w:pPr>
              <w:pageBreakBefore w:val="0"/>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State</w:t>
            </w:r>
          </w:p>
        </w:tc>
        <w:tc>
          <w:tcPr/>
          <w:p w:rsidR="00000000" w:rsidDel="00000000" w:rsidP="00000000" w:rsidRDefault="00000000" w:rsidRPr="00000000" w14:paraId="0000000D">
            <w:pPr>
              <w:pageBreakBefore w:val="0"/>
              <w:rPr/>
            </w:pPr>
            <w:r w:rsidDel="00000000" w:rsidR="00000000" w:rsidRPr="00000000">
              <w:rPr>
                <w:rtl w:val="0"/>
              </w:rPr>
              <w:t xml:space="preserve">Puducherry</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District/Place</w:t>
            </w:r>
          </w:p>
        </w:tc>
        <w:tc>
          <w:tcPr/>
          <w:p w:rsidR="00000000" w:rsidDel="00000000" w:rsidP="00000000" w:rsidRDefault="00000000" w:rsidRPr="00000000" w14:paraId="00000010">
            <w:pPr>
              <w:pageBreakBefore w:val="0"/>
              <w:rPr/>
            </w:pPr>
            <w:r w:rsidDel="00000000" w:rsidR="00000000" w:rsidRPr="00000000">
              <w:rPr>
                <w:rtl w:val="0"/>
              </w:rPr>
              <w:t xml:space="preserve">Puducherry</w:t>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Name of institution</w:t>
            </w:r>
          </w:p>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t xml:space="preserve">DIET</w:t>
            </w:r>
          </w:p>
        </w:tc>
        <w:tc>
          <w:tcPr/>
          <w:p w:rsidR="00000000" w:rsidDel="00000000" w:rsidP="00000000" w:rsidRDefault="00000000" w:rsidRPr="00000000" w14:paraId="00000014">
            <w:pPr>
              <w:pageBreakBefore w:val="0"/>
              <w:rPr/>
            </w:pPr>
            <w:r w:rsidDel="00000000" w:rsidR="00000000" w:rsidRPr="00000000">
              <w:rPr>
                <w:rtl w:val="0"/>
              </w:rPr>
            </w:r>
          </w:p>
        </w:tc>
        <w:tc>
          <w:tcPr/>
          <w:p w:rsidR="00000000" w:rsidDel="00000000" w:rsidP="00000000" w:rsidRDefault="00000000" w:rsidRPr="00000000" w14:paraId="0000001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Researcher name</w:t>
            </w:r>
          </w:p>
        </w:tc>
        <w:tc>
          <w:tcPr/>
          <w:p w:rsidR="00000000" w:rsidDel="00000000" w:rsidP="00000000" w:rsidRDefault="00000000" w:rsidRPr="00000000" w14:paraId="00000017">
            <w:pPr>
              <w:pageBreakBefore w:val="0"/>
              <w:rPr/>
            </w:pPr>
            <w:r w:rsidDel="00000000" w:rsidR="00000000" w:rsidRPr="00000000">
              <w:rPr>
                <w:rtl w:val="0"/>
              </w:rPr>
              <w:t xml:space="preserve">Ramjee Swaminathan, Nishevita Jayendran</w:t>
            </w:r>
          </w:p>
          <w:p w:rsidR="00000000" w:rsidDel="00000000" w:rsidP="00000000" w:rsidRDefault="00000000" w:rsidRPr="00000000" w14:paraId="00000018">
            <w:pPr>
              <w:pageBreakBefore w:val="0"/>
              <w:rPr/>
            </w:pPr>
            <w:r w:rsidDel="00000000" w:rsidR="00000000" w:rsidRPr="00000000">
              <w:rPr>
                <w:rtl w:val="0"/>
              </w:rPr>
            </w:r>
          </w:p>
        </w:tc>
        <w:tc>
          <w:tcPr/>
          <w:p w:rsidR="00000000" w:rsidDel="00000000" w:rsidP="00000000" w:rsidRDefault="00000000" w:rsidRPr="00000000" w14:paraId="00000019">
            <w:pPr>
              <w:pageBreakBefore w:val="0"/>
              <w:rPr/>
            </w:pPr>
            <w:r w:rsidDel="00000000" w:rsidR="00000000" w:rsidRPr="00000000">
              <w:rPr>
                <w:rtl w:val="0"/>
              </w:rPr>
              <w:t xml:space="preserve">Date of visit</w:t>
            </w:r>
          </w:p>
        </w:tc>
        <w:tc>
          <w:tcPr/>
          <w:p w:rsidR="00000000" w:rsidDel="00000000" w:rsidP="00000000" w:rsidRDefault="00000000" w:rsidRPr="00000000" w14:paraId="0000001A">
            <w:pPr>
              <w:pageBreakBefore w:val="0"/>
              <w:rPr/>
            </w:pPr>
            <w:r w:rsidDel="00000000" w:rsidR="00000000" w:rsidRPr="00000000">
              <w:rPr>
                <w:rtl w:val="0"/>
              </w:rPr>
              <w:t xml:space="preserve">28th August 2017</w:t>
            </w:r>
          </w:p>
        </w:tc>
      </w:tr>
      <w:tr>
        <w:trPr>
          <w:cantSplit w:val="0"/>
          <w:tblHeader w:val="0"/>
        </w:trPr>
        <w:tc>
          <w:tcPr/>
          <w:p w:rsidR="00000000" w:rsidDel="00000000" w:rsidP="00000000" w:rsidRDefault="00000000" w:rsidRPr="00000000" w14:paraId="0000001B">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rPr>
                <w:b w:val="1"/>
              </w:rPr>
            </w:pPr>
            <w:r w:rsidDel="00000000" w:rsidR="00000000" w:rsidRPr="00000000">
              <w:rPr>
                <w:b w:val="1"/>
                <w:rtl w:val="0"/>
              </w:rPr>
              <w:t xml:space="preserve">Mr. Arunagiri</w:t>
            </w:r>
          </w:p>
          <w:p w:rsidR="00000000" w:rsidDel="00000000" w:rsidP="00000000" w:rsidRDefault="00000000" w:rsidRPr="00000000" w14:paraId="0000001D">
            <w:pPr>
              <w:pageBreakBefore w:val="0"/>
              <w:rPr>
                <w:b w:val="1"/>
              </w:rPr>
            </w:pPr>
            <w:r w:rsidDel="00000000" w:rsidR="00000000" w:rsidRPr="00000000">
              <w:rPr>
                <w:rtl w:val="0"/>
              </w:rPr>
            </w:r>
          </w:p>
        </w:tc>
        <w:tc>
          <w:tcPr/>
          <w:p w:rsidR="00000000" w:rsidDel="00000000" w:rsidP="00000000" w:rsidRDefault="00000000" w:rsidRPr="00000000" w14:paraId="0000001E">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F">
            <w:pPr>
              <w:pageBreakBefore w:val="0"/>
              <w:rPr/>
            </w:pPr>
            <w:r w:rsidDel="00000000" w:rsidR="00000000" w:rsidRPr="00000000">
              <w:rPr>
                <w:rtl w:val="0"/>
              </w:rPr>
              <w:t xml:space="preserve">Lecturer, Science</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SELF</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this DIET?  What were you doing before this? What posting are you likely to get after this?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was deputed to this DIET two years ago. Before this, was a lecturer in high school. The parent post in school was Botany lecturer. DIETs call for applications. Teachers then apply out of own interest. I was interested in doing science projects. Therefore, i used this forum to transfer my experience to school teachers. I feel comfortable here. I will continue here for upto 5 years.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MSc, MEd.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I have taught 11th and 12th.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whether the state has undertaken encadrement, modify/adapt the question).  Do you think encadrement is desirable and has/can produce improvement of academic quality?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Encadrement has some merits and some demerits. In Pondicherry, there are no promotion avenues. So encadrement may not be useful. But if there is no promotion, then there will be no progress. You don’t try to move ahead. In that sense, maybe, cadre is good. It could give some motivation.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DIET?  What are the key activities you have been doing in the last three months?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do pre-service and in-service training of teachers. CTET training, NAS, there are administrative activities. We organised a science exhibition. We make projects for primary schools. We share resources.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Last year: 7 days training on optimum use of the science lab by the RIS. 10 days NUEPA training. That was very good and very useful training. There were good interactions and science debates.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teach through the smartboard. PPTs are used in classroom lectures. We guide the students to use these when they go to their schools. We orient them to websites, internet.  We provide teachers on how to create TLMs relevant to the subjects. This year we plan to build a resource centre. TIFR is creating models for schools. Here I plan to have a mobile lab so I can take science to rural schools. We are waiting for permission from the Director, officers and principal to implement this.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was at VITM for many years. I was given a teacher award for Southern India teacher award (1996).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Some work we had done on a science project went to Paris University and won award (it was a “make science” competition) I help people who approach me for help in science. People call me to ask or clarify scientific principles. I help them. [</w:t>
      </w:r>
      <w:r w:rsidDel="00000000" w:rsidR="00000000" w:rsidRPr="00000000">
        <w:rPr>
          <w:i w:val="1"/>
          <w:rtl w:val="0"/>
        </w:rPr>
        <w:t xml:space="preserve">all this appears to be work he is doing unofficially, out of his own interest. The major initiative of a mobile lab that he has taken formally is going through the bureaucratic processes</w:t>
      </w:r>
      <w:r w:rsidDel="00000000" w:rsidR="00000000" w:rsidRPr="00000000">
        <w:rPr>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last year which in your view are not actually meant to be activities of the DIET, and you wish you did not have to do them?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am a member in the Pondicherry Science Forum. I was engaged in project discussions. The project was on the optimal use of RO reject in assessing tolerance levels of the kitchen garden plants and fish culture. It was almost like a research study. I also participated in the National Science Congress, where I was working and helping 3 teams. These were difficult because there is no time. I’ve also been a NITIE resource person for science.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t>
      </w:r>
      <w:r w:rsidDel="00000000" w:rsidR="00000000" w:rsidRPr="00000000">
        <w:rPr>
          <w:i w:val="1"/>
          <w:rtl w:val="0"/>
        </w:rPr>
        <w:t xml:space="preserve">here it doesn’t seem like he is complaining because he genuinely loves science. The greater problem seems to be lack of time and freedom from administrative responsibilities to actually do more such research related work</w:t>
      </w: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[refer above to the list of activities]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p>
    <w:p w:rsidR="00000000" w:rsidDel="00000000" w:rsidP="00000000" w:rsidRDefault="00000000" w:rsidRPr="00000000" w14:paraId="00000055">
      <w:pPr>
        <w:pageBreakBefore w:val="0"/>
        <w:rPr/>
      </w:pPr>
      <w:r w:rsidDel="00000000" w:rsidR="00000000" w:rsidRPr="00000000">
        <w:rPr>
          <w:rtl w:val="0"/>
        </w:rPr>
        <w:t xml:space="preserve">School visits happen as a matter of course during internship. Monitor students as they conduct lessons. Give feedback.</w:t>
      </w: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DIET meet?  When did you meet last and what did you discuss at this meeting?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2-3 times in the last 6 months, under the current Principal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members are there in your unit/wing/department?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 faculty sanctioned for science. We get outside resource persons also sometimes. There are no lab persons because of financial constraints. Funds are a problem. I’m driving an integrated lab. Somehow, through strenuous effort, I got about 10,000 INR. Equipments in science lab are not in good condition. Chemicals need replacement.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DIET been in the last year?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Present team is quite stable and interested. But promotions don’t happen. If there is a parental post, we have to leave when deputation ends.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AWP happens. Diary preparation other activities are listed. All of us are interested in other activities, so we do it.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DIET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 Pondicherry, we don’t have our own curriculum. Primary is based on CBSE and higher secondary is State Board. There’s an urgent need for us to have a separate board for Pondicherry based on the NCERT. Students are not able to compete in the national scene. School based knowledge is insufficient. We need our own board, This was abandoned without any reason.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p>
    <w:p w:rsidR="00000000" w:rsidDel="00000000" w:rsidP="00000000" w:rsidRDefault="00000000" w:rsidRPr="00000000" w14:paraId="0000006F">
      <w:pPr>
        <w:pageBreakBefore w:val="0"/>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lots of it. In-service is close to 1000. Each of 5 days or so. Topics are many different ones - TLMs, ICT, English communication course training.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we just pull along.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sent a paper to RIE, under NUEPA. We co-wrote it, Thirunarayanan, Chitra and I. It got selected but we couldn’t participate because of financial constraints. It was in the North East. We didn’t have the funds to fly so couldn’t go.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Translated all the textbooks of Tamilnadu board from Tamil to English. They lent us a copy of all this.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Not too much. SSA has a separate project director. We do pre- and in-service training. We are not doing monitoring of schools because there’s no energy left.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IASEs or CTEs?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There’s no IASE. There are a lot of premier institutions in Pondicherry, JIPMER… but government failed to bring them together.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Azim Premji Foundation gave us journals. I have taken classes at Azim Premji Centre in Pondicherry, training for trained graduate teachers. Topics covered were Biotechnology and Molecular Biology.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 at the DIET?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Azim Premji Foundation, but the collaboration is more personal. Not in official capacity.</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Trainings are based on feedback received from participants, especially TLM. Sometimes, due to scarcity of teachers (like in single teacher schools), they can’t come. But teachers are more interested in DIETs because their need is fulfilled. Get saturation.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are understaffed but we happily accept whatever work is given. We do admission work also. Admissions and exam work also. We do it all.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Most are private colleges, not sure of exact numbers.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xsl9odb5t0u"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bookmarkStart w:colFirst="0" w:colLast="0" w:name="_7j5axu3x6p4c" w:id="1"/>
      <w:bookmarkEnd w:id="1"/>
      <w:r w:rsidDel="00000000" w:rsidR="00000000" w:rsidRPr="00000000">
        <w:rPr>
          <w:rtl w:val="0"/>
        </w:rPr>
        <w:t xml:space="preserve">We don’t have links with them.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bookmarkStart w:colFirst="0" w:colLast="0" w:name="_gjdgxs" w:id="2"/>
      <w:bookmarkEnd w:id="2"/>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PSTE texts are not beneficial at all. There are so many changes but they have not been reflected in the textbooks at all. It needs substantial restructuring. A friend Mr. Tulsi has given suggestions to DSE on how to change.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Mainly marks from higher secondary school. There are reservations based on social categories. Huge number of applications this year.. Very high cut off. BTechs, MTechs, MBA, PGs, we’ve got very good students (</w:t>
      </w:r>
      <w:r w:rsidDel="00000000" w:rsidR="00000000" w:rsidRPr="00000000">
        <w:rPr>
          <w:i w:val="1"/>
          <w:rtl w:val="0"/>
        </w:rPr>
        <w:t xml:space="preserve">this is a DEd course</w:t>
      </w:r>
      <w:r w:rsidDel="00000000" w:rsidR="00000000" w:rsidRPr="00000000">
        <w:rPr>
          <w:rtl w:val="0"/>
        </w:rPr>
        <w:t xml:space="preserve">). It’s a success. The counselling was very inspired.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IES for 2nd year</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Projects - 1st and 2nd year</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TLM - 1st year</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Science - 1st years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Mostly textbooks, but use advanced recent concepts are not covered in these textbooks. So don’t restrict myself to the curriculum.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 exams in campus. 2 revisions + 1 final</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Unit tests - 2 times a month. These have marks.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Projects based assessments and assignments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Field trips to curriculum related spots, students generate a report on it.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All these are graded and contribute as internals marks to the final marks.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They follow Tamilnadu SCERT syllabus. Not happy with it</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English is difficult for the students. Communication needs improvement and needs to be more focused on the curriculum. Functional aspect in English needs focus.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asked if the subject knowledge in other subjects are deep enough. He said Maths and English are weak. Pedagogy and content knowledge need a total restructuring.</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is no new curriculum.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NOT APPLICABLE</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It’s a constitutional right. Admitting students outside a school directly means classroom management becomes a problem. It affects the atmosphere of a school and learning. Teachers also cannot express their full selves. Also no corporal punishment makes it difficult to handle a class.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need detention at the 5th and the 8th standards.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Curriculum framework is good. But SCERT still needs restructuring. Textbook curriculum is a problem.</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ISTE needs to be enhanced. Of the 48 days, 10 days is just observation. Remaining days, school has exams, holidays etc. I think it should be maybe 60 days.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