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highlight w:val="white"/>
          <w:u w:val="single"/>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highlight w:val="white"/>
          <w:u w:val="single"/>
        </w:rPr>
      </w:pPr>
      <w:r w:rsidDel="00000000" w:rsidR="00000000" w:rsidRPr="00000000">
        <w:rPr>
          <w:rFonts w:ascii="Calibri" w:cs="Calibri" w:eastAsia="Calibri" w:hAnsi="Calibri"/>
          <w:b w:val="1"/>
          <w:highlight w:val="white"/>
          <w:u w:val="single"/>
          <w:rtl w:val="0"/>
        </w:rPr>
        <w:t xml:space="preserve">Case Study of  Head Teacher: </w:t>
      </w:r>
    </w:p>
    <w:p w:rsidR="00000000" w:rsidDel="00000000" w:rsidP="00000000" w:rsidRDefault="00000000" w:rsidRPr="00000000" w14:paraId="00000003">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Name of the Teacher: Sunita Arvind Kathole </w:t>
      </w:r>
    </w:p>
    <w:p w:rsidR="00000000" w:rsidDel="00000000" w:rsidP="00000000" w:rsidRDefault="00000000" w:rsidRPr="00000000" w14:paraId="00000004">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Name of the district: Buldhana </w:t>
      </w:r>
    </w:p>
    <w:p w:rsidR="00000000" w:rsidDel="00000000" w:rsidP="00000000" w:rsidRDefault="00000000" w:rsidRPr="00000000" w14:paraId="00000005">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The purpose of the case study is to understand the teacher's perception of the school library and how reading helps her grow in life, as a person as well as the teacher's experience with children through her narrative and her experiences.</w:t>
      </w:r>
    </w:p>
    <w:p w:rsidR="00000000" w:rsidDel="00000000" w:rsidP="00000000" w:rsidRDefault="00000000" w:rsidRPr="00000000" w14:paraId="00000007">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concept of </w:t>
      </w:r>
      <w:r w:rsidDel="00000000" w:rsidR="00000000" w:rsidRPr="00000000">
        <w:rPr>
          <w:highlight w:val="white"/>
          <w:rtl w:val="0"/>
        </w:rPr>
        <w:t xml:space="preserve">the </w:t>
      </w:r>
      <w:r w:rsidDel="00000000" w:rsidR="00000000" w:rsidRPr="00000000">
        <w:rPr>
          <w:rFonts w:ascii="Calibri" w:cs="Calibri" w:eastAsia="Calibri" w:hAnsi="Calibri"/>
          <w:highlight w:val="white"/>
          <w:rtl w:val="0"/>
        </w:rPr>
        <w:t xml:space="preserve">library is explained by the teacher.  She  not only explain the meaning of </w:t>
      </w:r>
      <w:r w:rsidDel="00000000" w:rsidR="00000000" w:rsidRPr="00000000">
        <w:rPr>
          <w:highlight w:val="white"/>
          <w:rtl w:val="0"/>
        </w:rPr>
        <w:t xml:space="preserve">the </w:t>
      </w:r>
      <w:r w:rsidDel="00000000" w:rsidR="00000000" w:rsidRPr="00000000">
        <w:rPr>
          <w:rFonts w:ascii="Calibri" w:cs="Calibri" w:eastAsia="Calibri" w:hAnsi="Calibri"/>
          <w:highlight w:val="white"/>
          <w:rtl w:val="0"/>
        </w:rPr>
        <w:t xml:space="preserve">school library but also tried to connect it with  her personal experiences in reading culture. She is a   self-motivated teacher with first-hand experience in school libraries and books. The library is an important part of her life. She shares reference articles and readings from the library that highlight and motivate children to engage in school library activities.</w:t>
      </w:r>
    </w:p>
    <w:p w:rsidR="00000000" w:rsidDel="00000000" w:rsidP="00000000" w:rsidRDefault="00000000" w:rsidRPr="00000000" w14:paraId="0000000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She  explained  </w:t>
      </w:r>
      <w:r w:rsidDel="00000000" w:rsidR="00000000" w:rsidRPr="00000000">
        <w:rPr>
          <w:rFonts w:ascii="Calibri" w:cs="Calibri" w:eastAsia="Calibri" w:hAnsi="Calibri"/>
          <w:highlight w:val="white"/>
          <w:rtl w:val="0"/>
        </w:rPr>
        <w:t xml:space="preserve">A library is generally a place where all kinds of printed as well as handwritten materials are kept together. Nalanda University had a very rich library in ancient India. Manuscripts were preserved during medieval times. Kings-maharajas used to keep their separate libraries. Librarian S. R. According to Ranganathan, libraries are public institutions that foster democratic values. A movement that complemented public education in the nineteenth century was the library movement.</w:t>
      </w:r>
    </w:p>
    <w:p w:rsidR="00000000" w:rsidDel="00000000" w:rsidP="00000000" w:rsidRDefault="00000000" w:rsidRPr="00000000" w14:paraId="0000000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Maharaj Sayajirao Gaikwad spread and propagated universal education through this movement in Baroda states. Readers, reading materials, and staff are the three components of a library. She not only explains the school library but also the importance of the public library.</w:t>
      </w:r>
    </w:p>
    <w:p w:rsidR="00000000" w:rsidDel="00000000" w:rsidP="00000000" w:rsidRDefault="00000000" w:rsidRPr="00000000" w14:paraId="0000000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i w:val="1"/>
          <w:highlight w:val="white"/>
        </w:rPr>
      </w:pPr>
      <w:r w:rsidDel="00000000" w:rsidR="00000000" w:rsidRPr="00000000">
        <w:rPr>
          <w:rFonts w:ascii="Calibri" w:cs="Calibri" w:eastAsia="Calibri" w:hAnsi="Calibri"/>
          <w:highlight w:val="white"/>
          <w:rtl w:val="0"/>
        </w:rPr>
        <w:t xml:space="preserve"> She siad that </w:t>
      </w:r>
      <w:r w:rsidDel="00000000" w:rsidR="00000000" w:rsidRPr="00000000">
        <w:rPr>
          <w:rFonts w:ascii="Calibri" w:cs="Calibri" w:eastAsia="Calibri" w:hAnsi="Calibri"/>
          <w:b w:val="1"/>
          <w:i w:val="1"/>
          <w:highlight w:val="white"/>
          <w:rtl w:val="0"/>
        </w:rPr>
        <w:t xml:space="preserve">‘’In connecting  children to libraries of all kinds, reading materials and teachers are valuable allies. Teachers and children can work together to encourage book discussions and recommend titles to help  children become enthusiastic, thoughtful, and discriminating readers’’</w:t>
      </w:r>
    </w:p>
    <w:p w:rsidR="00000000" w:rsidDel="00000000" w:rsidP="00000000" w:rsidRDefault="00000000" w:rsidRPr="00000000" w14:paraId="0000000F">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basic purpose of a library is to store knowledge and information In modern times, the concept of libraries has changed and it has become an information exchange institution. Because the reader comes to ask for database information without asking for a book. Schools and colleges have libraries. Because of this, students get used to reading with context. For the writing to be scholarly, it is convenient to get many books in one.</w:t>
      </w:r>
    </w:p>
    <w:p w:rsidR="00000000" w:rsidDel="00000000" w:rsidP="00000000" w:rsidRDefault="00000000" w:rsidRPr="00000000" w14:paraId="00000011">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These libraries seem to be standing in such a way that the collection should be carefully read according to one's profession. Today there is a library movement at the government level as well and the public library is a part of it. place. Audio-visual media is also seen in libraries in the changing times. </w:t>
      </w:r>
    </w:p>
    <w:p w:rsidR="00000000" w:rsidDel="00000000" w:rsidP="00000000" w:rsidRDefault="00000000" w:rsidRPr="00000000" w14:paraId="0000001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Earlier libraries were available to schools and colleges, nowadays that space is not limited to the library. All other departments have a large library for reading books. Separate libraries are available for corporate and industry sectors, employees, managers, executives, and engineers. These people can benefit from this library as per their time and interest. Today, libraries are also created at the individual level. Teachers, professors, doctors, as well as professionals, create libraries in their homes according to their preferences</w:t>
      </w:r>
    </w:p>
    <w:p w:rsidR="00000000" w:rsidDel="00000000" w:rsidP="00000000" w:rsidRDefault="00000000" w:rsidRPr="00000000" w14:paraId="00000015">
      <w:pPr>
        <w:rPr>
          <w:rFonts w:ascii="Calibri" w:cs="Calibri" w:eastAsia="Calibri" w:hAnsi="Calibri"/>
          <w:b w:val="1"/>
          <w:i w:val="1"/>
          <w:highlight w:val="white"/>
        </w:rPr>
      </w:pPr>
      <w:r w:rsidDel="00000000" w:rsidR="00000000" w:rsidRPr="00000000">
        <w:rPr>
          <w:rFonts w:ascii="Calibri" w:cs="Calibri" w:eastAsia="Calibri" w:hAnsi="Calibri"/>
          <w:highlight w:val="white"/>
          <w:rtl w:val="0"/>
        </w:rPr>
        <w:t xml:space="preserve"> Accroding to teacher </w:t>
      </w:r>
      <w:r w:rsidDel="00000000" w:rsidR="00000000" w:rsidRPr="00000000">
        <w:rPr>
          <w:rFonts w:ascii="Calibri" w:cs="Calibri" w:eastAsia="Calibri" w:hAnsi="Calibri"/>
          <w:b w:val="1"/>
          <w:i w:val="1"/>
          <w:highlight w:val="white"/>
          <w:rtl w:val="0"/>
        </w:rPr>
        <w:t xml:space="preserve">‘’ The  library has no space limit. It should be available in society. So children not only enter the library but constantly touch reading.’’</w:t>
      </w:r>
    </w:p>
    <w:p w:rsidR="00000000" w:rsidDel="00000000" w:rsidP="00000000" w:rsidRDefault="00000000" w:rsidRPr="00000000" w14:paraId="00000016">
      <w:pP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Today the concept of the digital library is becoming popular. Many new ideas are seen in libraries. Different types of libraries exist. In corporate and industry sectors, separate libraries are available for employees, managers and executives, and engineers. These people can benefit from this library according to time and interest. Teachers, professors, doctors, as well as businessmen, create libraries in their homes according to their preferences. </w:t>
      </w:r>
    </w:p>
    <w:p w:rsidR="00000000" w:rsidDel="00000000" w:rsidP="00000000" w:rsidRDefault="00000000" w:rsidRPr="00000000" w14:paraId="00000018">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9">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But many good libraries are on the verge of closure today due to a lack of adequate funds and lack of social support. The nature of new libraries is computerized. Searching for information is possible through the internet. Also, one can search for information on the website of that library by taking proper membership. </w:t>
      </w:r>
    </w:p>
    <w:p w:rsidR="00000000" w:rsidDel="00000000" w:rsidP="00000000" w:rsidRDefault="00000000" w:rsidRPr="00000000" w14:paraId="0000001B">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Today, the concept of the digital library has come to the whole world. With the help of a digital library, you can read many valuable books from all over the world from the library, not only that, anyone can register as a member of the library and provide the facility of the desired method. </w:t>
      </w:r>
    </w:p>
    <w:p w:rsidR="00000000" w:rsidDel="00000000" w:rsidP="00000000" w:rsidRDefault="00000000" w:rsidRPr="00000000" w14:paraId="0000001D">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Today, due to major changes in the field of information dissemination, libraries are evolving in different ways. In the context of the library, social organizations or social organizations coming forward and the government taking appropriate responsibility have certainly helped to move this library movement forward. Libraries have to organize various types of services to provide suitable reading material in minimum time and consider many factors like the increased reach of knowledge tools, huge availability of publications, increase in information, financial problems of the library, etc.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