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Earlier Draft of Survey Tool </w:t>
      </w:r>
    </w:p>
    <w:p w:rsidR="00000000" w:rsidDel="00000000" w:rsidP="00000000" w:rsidRDefault="00000000" w:rsidRPr="00000000" w14:paraId="00000002">
      <w:pPr>
        <w:rPr/>
      </w:pPr>
      <w:hyperlink r:id="rId6">
        <w:r w:rsidDel="00000000" w:rsidR="00000000" w:rsidRPr="00000000">
          <w:rPr>
            <w:rFonts w:ascii="Times New Roman" w:cs="Times New Roman" w:eastAsia="Times New Roman" w:hAnsi="Times New Roman"/>
            <w:color w:val="1155cc"/>
            <w:u w:val="single"/>
            <w:rtl w:val="0"/>
          </w:rPr>
          <w:t xml:space="preserve">https://docs.google.com/document/d/1BApKYCxFNEl0blJA_wCSvW6-CfxE1BLmcv0M9B9Ke0Q/edit?</w:t>
        </w:r>
      </w:hyperlink>
      <w:r w:rsidDel="00000000" w:rsidR="00000000" w:rsidRPr="00000000">
        <w:rPr>
          <w:rtl w:val="0"/>
        </w:rPr>
      </w:r>
    </w:p>
    <w:p w:rsidR="00000000" w:rsidDel="00000000" w:rsidP="00000000" w:rsidRDefault="00000000" w:rsidRPr="00000000" w14:paraId="00000003">
      <w:pPr>
        <w:pStyle w:val="Title"/>
        <w:rPr/>
      </w:pPr>
      <w:bookmarkStart w:colFirst="0" w:colLast="0" w:name="_t38i0y9nfk1i" w:id="0"/>
      <w:bookmarkEnd w:id="0"/>
      <w:r w:rsidDel="00000000" w:rsidR="00000000" w:rsidRPr="00000000">
        <w:rPr>
          <w:rtl w:val="0"/>
        </w:rPr>
        <w:t xml:space="preserve">About Tools   </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About Study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Shala Granthalaya chi Ghosti (The Story of School Libraries in Maharashtra) </w:t>
      </w:r>
      <w:r w:rsidDel="00000000" w:rsidR="00000000" w:rsidRPr="00000000">
        <w:rPr>
          <w:rFonts w:ascii="Times New Roman" w:cs="Times New Roman" w:eastAsia="Times New Roman" w:hAnsi="Times New Roman"/>
          <w:rtl w:val="0"/>
        </w:rPr>
        <w:t xml:space="preserve">is a study to  assess the status of school libraries, and its functions in elementary schools to recommend practices and policy-level changes for ensuring effective use of libraries to promote literacy and reading in the government schools in Maharashtra. The primary respondents of the study will be district officials (DIET and EO office), block and cluster officials, school HMs, teachers, children, and other relevant stakeholders working in the schools (including community representatives). This survey is part of study in 36 districts in the state along with in depth study in 10-15 selected elementary (grades 1-8) schools that have received books in the last 5 years and/ or funds for infrastructure to set-up school libraries.</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Consent Form - </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Filing this Survey tool is considered your consent for your participation in the study. We, Tata Institute of Social Sciences and UNICEF will ensure anonymisation of data. </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Common  Details: </w:t>
        <w:br w:type="textWrapping"/>
      </w:r>
    </w:p>
    <w:p w:rsidR="00000000" w:rsidDel="00000000" w:rsidP="00000000" w:rsidRDefault="00000000" w:rsidRPr="00000000" w14:paraId="0000000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 will collect Email ID (and send a copy response automatically)</w:t>
      </w:r>
    </w:p>
    <w:p w:rsidR="00000000" w:rsidDel="00000000" w:rsidP="00000000" w:rsidRDefault="00000000" w:rsidRPr="00000000" w14:paraId="0000000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 Purpose of Study and guarantee data anonymization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(First Name Last Name): </w:t>
      </w:r>
    </w:p>
    <w:p w:rsidR="00000000" w:rsidDel="00000000" w:rsidP="00000000" w:rsidRDefault="00000000" w:rsidRPr="00000000" w14:paraId="00000010">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 </w:t>
      </w:r>
    </w:p>
    <w:p w:rsidR="00000000" w:rsidDel="00000000" w:rsidP="00000000" w:rsidRDefault="00000000" w:rsidRPr="00000000" w14:paraId="0000001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ID - Official on which communication is desired: </w:t>
      </w:r>
    </w:p>
    <w:p w:rsidR="00000000" w:rsidDel="00000000" w:rsidP="00000000" w:rsidRDefault="00000000" w:rsidRPr="00000000" w14:paraId="00000012">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 Number: (10 digits): </w:t>
      </w:r>
    </w:p>
    <w:p w:rsidR="00000000" w:rsidDel="00000000" w:rsidP="00000000" w:rsidRDefault="00000000" w:rsidRPr="00000000" w14:paraId="00000013">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Highest Qualification:</w:t>
      </w:r>
    </w:p>
    <w:p w:rsidR="00000000" w:rsidDel="00000000" w:rsidP="00000000" w:rsidRDefault="00000000" w:rsidRPr="00000000" w14:paraId="00000014">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 Single Select - 36 districts</w:t>
      </w:r>
    </w:p>
    <w:p w:rsidR="00000000" w:rsidDel="00000000" w:rsidP="00000000" w:rsidRDefault="00000000" w:rsidRPr="00000000" w14:paraId="00000015">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 Single Select </w:t>
      </w:r>
      <w:r w:rsidDel="00000000" w:rsidR="00000000" w:rsidRPr="00000000">
        <w:rPr>
          <w:rFonts w:ascii="Times New Roman" w:cs="Times New Roman" w:eastAsia="Times New Roman" w:hAnsi="Times New Roman"/>
          <w:i w:val="1"/>
          <w:rtl w:val="0"/>
        </w:rPr>
        <w:t xml:space="preserve"> (Will lead to section questions based on role)</w:t>
      </w:r>
    </w:p>
    <w:p w:rsidR="00000000" w:rsidDel="00000000" w:rsidP="00000000" w:rsidRDefault="00000000" w:rsidRPr="00000000" w14:paraId="00000016">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DEO</w:t>
      </w:r>
    </w:p>
    <w:p w:rsidR="00000000" w:rsidDel="00000000" w:rsidP="00000000" w:rsidRDefault="00000000" w:rsidRPr="00000000" w14:paraId="00000017">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BRC</w:t>
      </w:r>
    </w:p>
    <w:p w:rsidR="00000000" w:rsidDel="00000000" w:rsidP="00000000" w:rsidRDefault="00000000" w:rsidRPr="00000000" w14:paraId="00000018">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CRC</w:t>
      </w:r>
    </w:p>
    <w:p w:rsidR="00000000" w:rsidDel="00000000" w:rsidP="00000000" w:rsidRDefault="00000000" w:rsidRPr="00000000" w14:paraId="00000019">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Headmaster (or officiating)</w:t>
      </w:r>
    </w:p>
    <w:p w:rsidR="00000000" w:rsidDel="00000000" w:rsidP="00000000" w:rsidRDefault="00000000" w:rsidRPr="00000000" w14:paraId="0000001A">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Librarian (appointed for this work)</w:t>
      </w:r>
    </w:p>
    <w:p w:rsidR="00000000" w:rsidDel="00000000" w:rsidP="00000000" w:rsidRDefault="00000000" w:rsidRPr="00000000" w14:paraId="0000001B">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w:t>
      </w:r>
    </w:p>
    <w:p w:rsidR="00000000" w:rsidDel="00000000" w:rsidP="00000000" w:rsidRDefault="00000000" w:rsidRPr="00000000" w14:paraId="0000001C">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nominated as librarian (Additional Charge) </w:t>
      </w:r>
    </w:p>
    <w:p w:rsidR="00000000" w:rsidDel="00000000" w:rsidP="00000000" w:rsidRDefault="00000000" w:rsidRPr="00000000" w14:paraId="0000001D">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SMC Member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0">
      <w:pPr>
        <w:rPr>
          <w:b w:val="1"/>
          <w:sz w:val="26"/>
          <w:szCs w:val="26"/>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color w:val="111111"/>
          <w:sz w:val="24"/>
          <w:szCs w:val="24"/>
          <w:u w:val="single"/>
        </w:rPr>
      </w:pPr>
      <w:r w:rsidDel="00000000" w:rsidR="00000000" w:rsidRPr="00000000">
        <w:rPr>
          <w:rFonts w:ascii="Times New Roman" w:cs="Times New Roman" w:eastAsia="Times New Roman" w:hAnsi="Times New Roman"/>
          <w:b w:val="1"/>
          <w:sz w:val="24"/>
          <w:szCs w:val="24"/>
          <w:rtl w:val="0"/>
        </w:rPr>
        <w:t xml:space="preserve">03 - Survey Tools for DEO- UNICEF Maharashtra Library Study - 2022</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color w:val="111111"/>
          <w:sz w:val="26"/>
          <w:szCs w:val="26"/>
          <w:u w:val="single"/>
        </w:rPr>
      </w:pPr>
      <w:r w:rsidDel="00000000" w:rsidR="00000000" w:rsidRPr="00000000">
        <w:rPr>
          <w:rtl w:val="0"/>
        </w:rPr>
      </w:r>
    </w:p>
    <w:p w:rsidR="00000000" w:rsidDel="00000000" w:rsidP="00000000" w:rsidRDefault="00000000" w:rsidRPr="00000000" w14:paraId="00000023">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Have you had orientation on Library funds and its utilization? </w:t>
      </w:r>
    </w:p>
    <w:p w:rsidR="00000000" w:rsidDel="00000000" w:rsidP="00000000" w:rsidRDefault="00000000" w:rsidRPr="00000000" w14:paraId="00000024">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through circulars and notices</w:t>
      </w:r>
    </w:p>
    <w:p w:rsidR="00000000" w:rsidDel="00000000" w:rsidP="00000000" w:rsidRDefault="00000000" w:rsidRPr="00000000" w14:paraId="00000025">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in meetings </w:t>
      </w:r>
    </w:p>
    <w:p w:rsidR="00000000" w:rsidDel="00000000" w:rsidP="00000000" w:rsidRDefault="00000000" w:rsidRPr="00000000" w14:paraId="00000026">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through discussions with other DEOs or other authorities</w:t>
      </w:r>
    </w:p>
    <w:p w:rsidR="00000000" w:rsidDel="00000000" w:rsidP="00000000" w:rsidRDefault="00000000" w:rsidRPr="00000000" w14:paraId="00000027">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 </w:t>
      </w:r>
    </w:p>
    <w:p w:rsidR="00000000" w:rsidDel="00000000" w:rsidP="00000000" w:rsidRDefault="00000000" w:rsidRPr="00000000" w14:paraId="00000028">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Does your district receive funds allocated for school libraries on time? </w:t>
      </w:r>
    </w:p>
    <w:p w:rsidR="00000000" w:rsidDel="00000000" w:rsidP="00000000" w:rsidRDefault="00000000" w:rsidRPr="00000000" w14:paraId="00000029">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Most years it is on time. </w:t>
      </w:r>
    </w:p>
    <w:p w:rsidR="00000000" w:rsidDel="00000000" w:rsidP="00000000" w:rsidRDefault="00000000" w:rsidRPr="00000000" w14:paraId="0000002A">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Funds are disbursed at irregular intervals </w:t>
      </w:r>
    </w:p>
    <w:p w:rsidR="00000000" w:rsidDel="00000000" w:rsidP="00000000" w:rsidRDefault="00000000" w:rsidRPr="00000000" w14:paraId="0000002B">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Covid-19 years were affected, but other years were on time</w:t>
      </w:r>
    </w:p>
    <w:p w:rsidR="00000000" w:rsidDel="00000000" w:rsidP="00000000" w:rsidRDefault="00000000" w:rsidRPr="00000000" w14:paraId="0000002C">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Funds are given towards the end of the financial year. </w:t>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Have you had to return funds allocated for the library back to Samagra Siksha</w:t>
      </w:r>
      <w:r w:rsidDel="00000000" w:rsidR="00000000" w:rsidRPr="00000000">
        <w:rPr>
          <w:rFonts w:ascii="Times New Roman" w:cs="Times New Roman" w:eastAsia="Times New Roman" w:hAnsi="Times New Roman"/>
          <w:color w:val="111111"/>
          <w:rtl w:val="0"/>
        </w:rPr>
        <w:t xml:space="preserve">?</w:t>
      </w:r>
    </w:p>
    <w:p w:rsidR="00000000" w:rsidDel="00000000" w:rsidP="00000000" w:rsidRDefault="00000000" w:rsidRPr="00000000" w14:paraId="0000002E">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Always (all 05 years of funds received)</w:t>
      </w:r>
    </w:p>
    <w:p w:rsidR="00000000" w:rsidDel="00000000" w:rsidP="00000000" w:rsidRDefault="00000000" w:rsidRPr="00000000" w14:paraId="0000002F">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Most times (3-4 times of past 5 years)</w:t>
      </w:r>
    </w:p>
    <w:p w:rsidR="00000000" w:rsidDel="00000000" w:rsidP="00000000" w:rsidRDefault="00000000" w:rsidRPr="00000000" w14:paraId="00000030">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Sometimes (1-2 times in past 5 years)</w:t>
      </w:r>
    </w:p>
    <w:p w:rsidR="00000000" w:rsidDel="00000000" w:rsidP="00000000" w:rsidRDefault="00000000" w:rsidRPr="00000000" w14:paraId="00000031">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w:t>
      </w:r>
    </w:p>
    <w:p w:rsidR="00000000" w:rsidDel="00000000" w:rsidP="00000000" w:rsidRDefault="00000000" w:rsidRPr="00000000" w14:paraId="00000032">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How important is the library in school education for children?</w:t>
      </w:r>
      <w:r w:rsidDel="00000000" w:rsidR="00000000" w:rsidRPr="00000000">
        <w:rPr>
          <w:rtl w:val="0"/>
        </w:rPr>
      </w:r>
    </w:p>
    <w:p w:rsidR="00000000" w:rsidDel="00000000" w:rsidP="00000000" w:rsidRDefault="00000000" w:rsidRPr="00000000" w14:paraId="00000033">
      <w:pPr>
        <w:widowControl w:val="0"/>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it is important for their study and knowledge building</w:t>
      </w:r>
    </w:p>
    <w:p w:rsidR="00000000" w:rsidDel="00000000" w:rsidP="00000000" w:rsidRDefault="00000000" w:rsidRPr="00000000" w14:paraId="00000034">
      <w:pPr>
        <w:widowControl w:val="0"/>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somewhat important for children’s fun</w:t>
      </w:r>
    </w:p>
    <w:p w:rsidR="00000000" w:rsidDel="00000000" w:rsidP="00000000" w:rsidRDefault="00000000" w:rsidRPr="00000000" w14:paraId="00000035">
      <w:pPr>
        <w:widowControl w:val="0"/>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place for  children to interact with teacher </w:t>
      </w:r>
    </w:p>
    <w:p w:rsidR="00000000" w:rsidDel="00000000" w:rsidP="00000000" w:rsidRDefault="00000000" w:rsidRPr="00000000" w14:paraId="00000036">
      <w:pPr>
        <w:widowControl w:val="0"/>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improve language</w:t>
      </w:r>
    </w:p>
    <w:p w:rsidR="00000000" w:rsidDel="00000000" w:rsidP="00000000" w:rsidRDefault="00000000" w:rsidRPr="00000000" w14:paraId="00000037">
      <w:pPr>
        <w:widowControl w:val="0"/>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help children to develop reading habits</w:t>
      </w:r>
    </w:p>
    <w:p w:rsidR="00000000" w:rsidDel="00000000" w:rsidP="00000000" w:rsidRDefault="00000000" w:rsidRPr="00000000" w14:paraId="00000038">
      <w:pPr>
        <w:widowControl w:val="0"/>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make children to prepare for exams</w:t>
      </w:r>
    </w:p>
    <w:p w:rsidR="00000000" w:rsidDel="00000000" w:rsidP="00000000" w:rsidRDefault="00000000" w:rsidRPr="00000000" w14:paraId="00000039">
      <w:pPr>
        <w:widowControl w:val="0"/>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not make any impact</w:t>
      </w:r>
    </w:p>
    <w:p w:rsidR="00000000" w:rsidDel="00000000" w:rsidP="00000000" w:rsidRDefault="00000000" w:rsidRPr="00000000" w14:paraId="0000003A">
      <w:pPr>
        <w:widowControl w:val="0"/>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useful</w:t>
      </w:r>
      <w:r w:rsidDel="00000000" w:rsidR="00000000" w:rsidRPr="00000000">
        <w:rPr>
          <w:rtl w:val="0"/>
        </w:rPr>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rtl w:val="0"/>
        </w:rPr>
        <w:t xml:space="preserve">What element do you think is required  to make the library more inclusive and learner friendly? Explain (not more than 100 words).</w:t>
      </w:r>
      <w:r w:rsidDel="00000000" w:rsidR="00000000" w:rsidRPr="00000000">
        <w:rPr>
          <w:rtl w:val="0"/>
        </w:rPr>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What</w:t>
      </w:r>
      <w:r w:rsidDel="00000000" w:rsidR="00000000" w:rsidRPr="00000000">
        <w:rPr>
          <w:rFonts w:ascii="Times New Roman" w:cs="Times New Roman" w:eastAsia="Times New Roman" w:hAnsi="Times New Roman"/>
          <w:color w:val="111111"/>
          <w:rtl w:val="0"/>
        </w:rPr>
        <w:t xml:space="preserve"> types of monitoring mechanisms are best practices for  school libraries?</w:t>
      </w:r>
      <w:r w:rsidDel="00000000" w:rsidR="00000000" w:rsidRPr="00000000">
        <w:rPr>
          <w:rtl w:val="0"/>
        </w:rPr>
      </w:r>
    </w:p>
    <w:p w:rsidR="00000000" w:rsidDel="00000000" w:rsidP="00000000" w:rsidRDefault="00000000" w:rsidRPr="00000000" w14:paraId="0000003D">
      <w:pPr>
        <w:numPr>
          <w:ilvl w:val="0"/>
          <w:numId w:val="1"/>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Organizing library activities regularly  </w:t>
      </w:r>
    </w:p>
    <w:p w:rsidR="00000000" w:rsidDel="00000000" w:rsidP="00000000" w:rsidRDefault="00000000" w:rsidRPr="00000000" w14:paraId="0000003E">
      <w:pPr>
        <w:numPr>
          <w:ilvl w:val="0"/>
          <w:numId w:val="1"/>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Maintaining the records of books </w:t>
      </w:r>
    </w:p>
    <w:p w:rsidR="00000000" w:rsidDel="00000000" w:rsidP="00000000" w:rsidRDefault="00000000" w:rsidRPr="00000000" w14:paraId="0000003F">
      <w:pPr>
        <w:numPr>
          <w:ilvl w:val="0"/>
          <w:numId w:val="1"/>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Celebrating  language festival </w:t>
      </w:r>
    </w:p>
    <w:p w:rsidR="00000000" w:rsidDel="00000000" w:rsidP="00000000" w:rsidRDefault="00000000" w:rsidRPr="00000000" w14:paraId="00000040">
      <w:pPr>
        <w:numPr>
          <w:ilvl w:val="0"/>
          <w:numId w:val="1"/>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Conducting  regular meeting with headmaster reading library work </w:t>
      </w:r>
    </w:p>
    <w:p w:rsidR="00000000" w:rsidDel="00000000" w:rsidP="00000000" w:rsidRDefault="00000000" w:rsidRPr="00000000" w14:paraId="00000041">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How often do you discuss with the headmaster / CRC/BRC regarding library  activities  ?</w:t>
      </w:r>
    </w:p>
    <w:p w:rsidR="00000000" w:rsidDel="00000000" w:rsidP="00000000" w:rsidRDefault="00000000" w:rsidRPr="00000000" w14:paraId="00000042">
      <w:pPr>
        <w:numPr>
          <w:ilvl w:val="0"/>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Monthly meeting </w:t>
      </w:r>
    </w:p>
    <w:p w:rsidR="00000000" w:rsidDel="00000000" w:rsidP="00000000" w:rsidRDefault="00000000" w:rsidRPr="00000000" w14:paraId="00000043">
      <w:pPr>
        <w:numPr>
          <w:ilvl w:val="0"/>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Quarterly meeting </w:t>
      </w:r>
    </w:p>
    <w:p w:rsidR="00000000" w:rsidDel="00000000" w:rsidP="00000000" w:rsidRDefault="00000000" w:rsidRPr="00000000" w14:paraId="00000044">
      <w:pPr>
        <w:numPr>
          <w:ilvl w:val="0"/>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Yearly meeting </w:t>
      </w:r>
    </w:p>
    <w:p w:rsidR="00000000" w:rsidDel="00000000" w:rsidP="00000000" w:rsidRDefault="00000000" w:rsidRPr="00000000" w14:paraId="00000045">
      <w:pPr>
        <w:numPr>
          <w:ilvl w:val="0"/>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 </w:t>
      </w:r>
      <w:r w:rsidDel="00000000" w:rsidR="00000000" w:rsidRPr="00000000">
        <w:rPr>
          <w:rtl w:val="0"/>
        </w:rPr>
      </w:r>
    </w:p>
    <w:p w:rsidR="00000000" w:rsidDel="00000000" w:rsidP="00000000" w:rsidRDefault="00000000" w:rsidRPr="00000000" w14:paraId="00000046">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rtl w:val="0"/>
        </w:rPr>
        <w:t xml:space="preserve">How many schools among elementary ZP schools have a dedicated (room for a) library? </w:t>
        <w:tab/>
      </w:r>
    </w:p>
    <w:p w:rsidR="00000000" w:rsidDel="00000000" w:rsidP="00000000" w:rsidRDefault="00000000" w:rsidRPr="00000000" w14:paraId="00000047">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 of total _____ schools </w:t>
      </w:r>
    </w:p>
    <w:p w:rsidR="00000000" w:rsidDel="00000000" w:rsidP="00000000" w:rsidRDefault="00000000" w:rsidRPr="00000000" w14:paraId="0000004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schools in your district have a dedicated librarian? </w:t>
      </w:r>
    </w:p>
    <w:p w:rsidR="00000000" w:rsidDel="00000000" w:rsidP="00000000" w:rsidRDefault="00000000" w:rsidRPr="00000000" w14:paraId="00000049">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librarian________________</w:t>
      </w:r>
    </w:p>
    <w:p w:rsidR="00000000" w:rsidDel="00000000" w:rsidP="00000000" w:rsidRDefault="00000000" w:rsidRPr="00000000" w14:paraId="0000004A">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rtl w:val="0"/>
        </w:rPr>
        <w:t xml:space="preserve">Have teachers in your district gone through the capacity building programme in your district for library management? </w:t>
      </w:r>
    </w:p>
    <w:p w:rsidR="00000000" w:rsidDel="00000000" w:rsidP="00000000" w:rsidRDefault="00000000" w:rsidRPr="00000000" w14:paraId="0000004B">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rtl w:val="0"/>
        </w:rPr>
        <w:t xml:space="preserve">Yes, organized by the state</w:t>
      </w:r>
    </w:p>
    <w:p w:rsidR="00000000" w:rsidDel="00000000" w:rsidP="00000000" w:rsidRDefault="00000000" w:rsidRPr="00000000" w14:paraId="0000004C">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organized by an NGO / University / Association, </w:t>
      </w:r>
    </w:p>
    <w:p w:rsidR="00000000" w:rsidDel="00000000" w:rsidP="00000000" w:rsidRDefault="00000000" w:rsidRPr="00000000" w14:paraId="0000004D">
      <w:pPr>
        <w:numPr>
          <w:ilvl w:val="1"/>
          <w:numId w:val="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rtl w:val="0"/>
        </w:rPr>
        <w:t xml:space="preserve">Some of them through their own initiative</w:t>
      </w:r>
    </w:p>
    <w:p w:rsidR="00000000" w:rsidDel="00000000" w:rsidP="00000000" w:rsidRDefault="00000000" w:rsidRPr="00000000" w14:paraId="0000004E">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04F">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suggestions / comments on school libraries in your district? (Optional)</w:t>
      </w:r>
    </w:p>
    <w:p w:rsidR="00000000" w:rsidDel="00000000" w:rsidP="00000000" w:rsidRDefault="00000000" w:rsidRPr="00000000" w14:paraId="00000050">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BApKYCxFNEl0blJA_wCSvW6-CfxE1BLmcv0M9B9Ke0Q/edit?usp=sharing"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