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Summary of teachers’ data reported in PAB 2023-24</w:t>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Among the states that have reported data for the Project Approval Board (PAB) of the Government of India’s </w:t>
      </w:r>
      <w:r w:rsidDel="00000000" w:rsidR="00000000" w:rsidRPr="00000000">
        <w:rPr>
          <w:rFonts w:ascii="Arial" w:cs="Arial" w:eastAsia="Arial" w:hAnsi="Arial"/>
          <w:i w:val="1"/>
          <w:rtl w:val="0"/>
        </w:rPr>
        <w:t xml:space="preserve">Samagra Shiksha Abhiyan </w:t>
      </w:r>
      <w:r w:rsidDel="00000000" w:rsidR="00000000" w:rsidRPr="00000000">
        <w:rPr>
          <w:rFonts w:ascii="Arial" w:cs="Arial" w:eastAsia="Arial" w:hAnsi="Arial"/>
          <w:rtl w:val="0"/>
        </w:rPr>
        <w:t xml:space="preserve">in 2023-24, all of them have reported surplus teachers at the elementary level. Assam and Rajasthan have reported the highest with over 20,000 surplus teachers, even while Assam has included a vacancy of 13,217 teachers at the elementary level perhaps to fill core subject teachers’ requirement in the upper primary level, as per RTE norms.</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ab/>
        <w:t xml:space="preserve">Vacancies for elementary teachers vary from a high 2,27,242 for Bihar to 30 in Sikkim. Of the 14 states that have reported vacancies at the secondary school level, the highest requirement is in Bihar followed by Madhya Pradesh. Based on the secondary school subject PTR reported, requirement for social science teachers is high in 7 of the  18 states that have included this information, followed by Mathematics teachers especially in the North Eastern states.  </w:t>
      </w:r>
    </w:p>
    <w:p w:rsidR="00000000" w:rsidDel="00000000" w:rsidP="00000000" w:rsidRDefault="00000000" w:rsidRPr="00000000" w14:paraId="00000005">
      <w:pPr>
        <w:rPr/>
      </w:pPr>
      <w:r w:rsidDel="00000000" w:rsidR="00000000" w:rsidRPr="00000000">
        <w:rPr>
          <w:rtl w:val="0"/>
        </w:rPr>
      </w:r>
    </w:p>
    <w:tbl>
      <w:tblPr>
        <w:tblStyle w:val="Table1"/>
        <w:tblW w:w="8640.0" w:type="dxa"/>
        <w:jc w:val="left"/>
        <w:tblInd w:w="-150.0" w:type="dxa"/>
        <w:tblLayout w:type="fixed"/>
        <w:tblLook w:val="0400"/>
      </w:tblPr>
      <w:tblGrid>
        <w:gridCol w:w="705"/>
        <w:gridCol w:w="1560"/>
        <w:gridCol w:w="1275"/>
        <w:gridCol w:w="1140"/>
        <w:gridCol w:w="1560"/>
        <w:gridCol w:w="2400"/>
        <w:tblGridChange w:id="0">
          <w:tblGrid>
            <w:gridCol w:w="705"/>
            <w:gridCol w:w="1560"/>
            <w:gridCol w:w="1275"/>
            <w:gridCol w:w="1140"/>
            <w:gridCol w:w="1560"/>
            <w:gridCol w:w="2400"/>
          </w:tblGrid>
        </w:tblGridChange>
      </w:tblGrid>
      <w:tr>
        <w:trPr>
          <w:cantSplit w:val="0"/>
          <w:trHeight w:val="247"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06">
            <w:pPr>
              <w:spacing w:after="0" w:lineRule="auto"/>
              <w:jc w:val="center"/>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07">
            <w:pPr>
              <w:spacing w:after="0" w:lineRule="auto"/>
              <w:rPr>
                <w:rFonts w:ascii="Arial" w:cs="Arial" w:eastAsia="Arial" w:hAnsi="Arial"/>
                <w:sz w:val="16"/>
                <w:szCs w:val="16"/>
              </w:rPr>
            </w:pPr>
            <w:r w:rsidDel="00000000" w:rsidR="00000000" w:rsidRPr="00000000">
              <w:rPr>
                <w:rtl w:val="0"/>
              </w:rPr>
            </w:r>
          </w:p>
        </w:tc>
        <w:tc>
          <w:tcPr>
            <w:gridSpan w:val="2"/>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08">
            <w:pPr>
              <w:spacing w:after="0" w:lineRule="auto"/>
              <w:jc w:val="center"/>
              <w:rPr>
                <w:rFonts w:ascii="Arial" w:cs="Arial" w:eastAsia="Arial" w:hAnsi="Arial"/>
                <w:b w:val="1"/>
                <w:color w:val="1f1f1f"/>
                <w:sz w:val="16"/>
                <w:szCs w:val="16"/>
              </w:rPr>
            </w:pPr>
            <w:r w:rsidDel="00000000" w:rsidR="00000000" w:rsidRPr="00000000">
              <w:rPr>
                <w:rFonts w:ascii="Arial" w:cs="Arial" w:eastAsia="Arial" w:hAnsi="Arial"/>
                <w:b w:val="1"/>
                <w:color w:val="1f1f1f"/>
                <w:sz w:val="16"/>
                <w:szCs w:val="16"/>
                <w:rtl w:val="0"/>
              </w:rPr>
              <w:t xml:space="preserve">Vacancies reported </w:t>
            </w:r>
          </w:p>
          <w:p w:rsidR="00000000" w:rsidDel="00000000" w:rsidP="00000000" w:rsidRDefault="00000000" w:rsidRPr="00000000" w14:paraId="00000009">
            <w:pPr>
              <w:spacing w:after="0" w:lineRule="auto"/>
              <w:jc w:val="center"/>
              <w:rPr>
                <w:rFonts w:ascii="Arial" w:cs="Arial" w:eastAsia="Arial" w:hAnsi="Arial"/>
                <w:b w:val="1"/>
                <w:color w:val="1f1f1f"/>
                <w:sz w:val="16"/>
                <w:szCs w:val="16"/>
              </w:rPr>
            </w:pPr>
            <w:r w:rsidDel="00000000" w:rsidR="00000000" w:rsidRPr="00000000">
              <w:rPr>
                <w:rFonts w:ascii="Arial" w:cs="Arial" w:eastAsia="Arial" w:hAnsi="Arial"/>
                <w:b w:val="1"/>
                <w:color w:val="1f1f1f"/>
                <w:sz w:val="16"/>
                <w:szCs w:val="16"/>
                <w:rtl w:val="0"/>
              </w:rPr>
              <w:t xml:space="preserve">(2023-24)</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0B">
            <w:pPr>
              <w:spacing w:after="0" w:lineRule="auto"/>
              <w:jc w:val="center"/>
              <w:rPr>
                <w:rFonts w:ascii="Arial" w:cs="Arial" w:eastAsia="Arial" w:hAnsi="Arial"/>
                <w:b w:val="1"/>
                <w:color w:val="1f1f1f"/>
                <w:sz w:val="16"/>
                <w:szCs w:val="16"/>
              </w:rPr>
            </w:pPr>
            <w:r w:rsidDel="00000000" w:rsidR="00000000" w:rsidRPr="00000000">
              <w:rPr>
                <w:rFonts w:ascii="Arial" w:cs="Arial" w:eastAsia="Arial" w:hAnsi="Arial"/>
                <w:b w:val="1"/>
                <w:color w:val="1f1f1f"/>
                <w:sz w:val="16"/>
                <w:szCs w:val="16"/>
                <w:rtl w:val="0"/>
              </w:rPr>
              <w:t xml:space="preserve">Surplus teachers  (Elementary)</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0C">
            <w:pPr>
              <w:spacing w:after="0" w:lineRule="auto"/>
              <w:jc w:val="center"/>
              <w:rPr>
                <w:rFonts w:ascii="Arial" w:cs="Arial" w:eastAsia="Arial" w:hAnsi="Arial"/>
                <w:b w:val="1"/>
                <w:color w:val="1f1f1f"/>
                <w:sz w:val="16"/>
                <w:szCs w:val="16"/>
              </w:rPr>
            </w:pPr>
            <w:r w:rsidDel="00000000" w:rsidR="00000000" w:rsidRPr="00000000">
              <w:rPr>
                <w:rFonts w:ascii="Arial" w:cs="Arial" w:eastAsia="Arial" w:hAnsi="Arial"/>
                <w:b w:val="1"/>
                <w:color w:val="1f1f1f"/>
                <w:sz w:val="16"/>
                <w:szCs w:val="16"/>
                <w:rtl w:val="0"/>
              </w:rPr>
              <w:t xml:space="preserve">Subject PTR</w:t>
            </w:r>
          </w:p>
          <w:p w:rsidR="00000000" w:rsidDel="00000000" w:rsidP="00000000" w:rsidRDefault="00000000" w:rsidRPr="00000000" w14:paraId="0000000D">
            <w:pPr>
              <w:spacing w:after="0" w:lineRule="auto"/>
              <w:jc w:val="center"/>
              <w:rPr>
                <w:rFonts w:ascii="Arial" w:cs="Arial" w:eastAsia="Arial" w:hAnsi="Arial"/>
                <w:b w:val="1"/>
                <w:color w:val="1f1f1f"/>
                <w:sz w:val="16"/>
                <w:szCs w:val="16"/>
              </w:rPr>
            </w:pPr>
            <w:r w:rsidDel="00000000" w:rsidR="00000000" w:rsidRPr="00000000">
              <w:rPr>
                <w:rFonts w:ascii="Arial" w:cs="Arial" w:eastAsia="Arial" w:hAnsi="Arial"/>
                <w:b w:val="1"/>
                <w:color w:val="1f1f1f"/>
                <w:sz w:val="16"/>
                <w:szCs w:val="16"/>
                <w:rtl w:val="0"/>
              </w:rPr>
              <w:t xml:space="preserve"> (Secondary)</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0E">
            <w:pPr>
              <w:spacing w:after="0" w:lineRule="auto"/>
              <w:jc w:val="center"/>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0F">
            <w:pPr>
              <w:spacing w:after="0" w:lineRule="auto"/>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10">
            <w:pPr>
              <w:spacing w:after="0" w:lineRule="auto"/>
              <w:jc w:val="center"/>
              <w:rPr>
                <w:rFonts w:ascii="Arial" w:cs="Arial" w:eastAsia="Arial" w:hAnsi="Arial"/>
                <w:b w:val="1"/>
                <w:color w:val="1f1f1f"/>
                <w:sz w:val="16"/>
                <w:szCs w:val="16"/>
              </w:rPr>
            </w:pPr>
            <w:r w:rsidDel="00000000" w:rsidR="00000000" w:rsidRPr="00000000">
              <w:rPr>
                <w:rFonts w:ascii="Arial" w:cs="Arial" w:eastAsia="Arial" w:hAnsi="Arial"/>
                <w:b w:val="1"/>
                <w:color w:val="1f1f1f"/>
                <w:sz w:val="16"/>
                <w:szCs w:val="16"/>
                <w:rtl w:val="0"/>
              </w:rPr>
              <w:t xml:space="preserve">Elementary</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11">
            <w:pPr>
              <w:spacing w:after="0" w:lineRule="auto"/>
              <w:jc w:val="center"/>
              <w:rPr>
                <w:rFonts w:ascii="Arial" w:cs="Arial" w:eastAsia="Arial" w:hAnsi="Arial"/>
                <w:b w:val="1"/>
                <w:color w:val="1f1f1f"/>
                <w:sz w:val="16"/>
                <w:szCs w:val="16"/>
              </w:rPr>
            </w:pPr>
            <w:r w:rsidDel="00000000" w:rsidR="00000000" w:rsidRPr="00000000">
              <w:rPr>
                <w:rFonts w:ascii="Arial" w:cs="Arial" w:eastAsia="Arial" w:hAnsi="Arial"/>
                <w:b w:val="1"/>
                <w:color w:val="1f1f1f"/>
                <w:sz w:val="16"/>
                <w:szCs w:val="16"/>
                <w:rtl w:val="0"/>
              </w:rPr>
              <w:t xml:space="preserve">Secondary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12">
            <w:pPr>
              <w:spacing w:after="0" w:lineRule="auto"/>
              <w:jc w:val="center"/>
              <w:rPr>
                <w:rFonts w:ascii="Arial" w:cs="Arial" w:eastAsia="Arial" w:hAnsi="Arial"/>
                <w:b w:val="1"/>
                <w:color w:val="1f1f1f"/>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Pr>
          <w:p w:rsidR="00000000" w:rsidDel="00000000" w:rsidP="00000000" w:rsidRDefault="00000000" w:rsidRPr="00000000" w14:paraId="00000013">
            <w:pPr>
              <w:spacing w:after="0" w:lineRule="auto"/>
              <w:jc w:val="center"/>
              <w:rPr>
                <w:rFonts w:ascii="Arial" w:cs="Arial" w:eastAsia="Arial" w:hAnsi="Arial"/>
                <w:b w:val="1"/>
                <w:color w:val="1f1f1f"/>
                <w:sz w:val="16"/>
                <w:szCs w:val="16"/>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9cb9c" w:val="clear"/>
            <w:tcMar>
              <w:top w:w="0.0" w:type="dxa"/>
              <w:left w:w="45.0" w:type="dxa"/>
              <w:bottom w:w="0.0" w:type="dxa"/>
              <w:right w:w="45.0" w:type="dxa"/>
            </w:tcMar>
            <w:vAlign w:val="bottom"/>
          </w:tcPr>
          <w:p w:rsidR="00000000" w:rsidDel="00000000" w:rsidP="00000000" w:rsidRDefault="00000000" w:rsidRPr="00000000" w14:paraId="00000014">
            <w:pPr>
              <w:spacing w:after="0" w:lineRule="auto"/>
              <w:rPr>
                <w:rFonts w:ascii="Arial" w:cs="Arial" w:eastAsia="Arial" w:hAnsi="Arial"/>
                <w:color w:val="1155cc"/>
                <w:sz w:val="16"/>
                <w:szCs w:val="16"/>
                <w:u w:val="single"/>
              </w:rPr>
            </w:pPr>
            <w:hyperlink r:id="rId7">
              <w:r w:rsidDel="00000000" w:rsidR="00000000" w:rsidRPr="00000000">
                <w:rPr>
                  <w:rFonts w:ascii="Arial" w:cs="Arial" w:eastAsia="Arial" w:hAnsi="Arial"/>
                  <w:color w:val="1155cc"/>
                  <w:sz w:val="16"/>
                  <w:szCs w:val="16"/>
                  <w:u w:val="single"/>
                  <w:rtl w:val="0"/>
                </w:rPr>
                <w:t xml:space="preserve">S.NO.</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9cb9c" w:val="clear"/>
            <w:tcMar>
              <w:top w:w="0.0" w:type="dxa"/>
              <w:left w:w="45.0" w:type="dxa"/>
              <w:bottom w:w="0.0" w:type="dxa"/>
              <w:right w:w="45.0" w:type="dxa"/>
            </w:tcMar>
            <w:vAlign w:val="bottom"/>
          </w:tcPr>
          <w:p w:rsidR="00000000" w:rsidDel="00000000" w:rsidP="00000000" w:rsidRDefault="00000000" w:rsidRPr="00000000" w14:paraId="00000015">
            <w:pPr>
              <w:spacing w:after="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STATE/UT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16">
            <w:pPr>
              <w:spacing w:after="0" w:lineRule="auto"/>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17">
            <w:pPr>
              <w:spacing w:after="0" w:lineRule="auto"/>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Pr>
          <w:p w:rsidR="00000000" w:rsidDel="00000000" w:rsidP="00000000" w:rsidRDefault="00000000" w:rsidRPr="00000000" w14:paraId="00000018">
            <w:pPr>
              <w:spacing w:after="0" w:lineRule="auto"/>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Pr>
          <w:p w:rsidR="00000000" w:rsidDel="00000000" w:rsidP="00000000" w:rsidRDefault="00000000" w:rsidRPr="00000000" w14:paraId="00000019">
            <w:pPr>
              <w:spacing w:after="0"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1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1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Andaman and Nicobar Islands</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1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795</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1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212</w:t>
            </w:r>
          </w:p>
        </w:tc>
        <w:tc>
          <w:tcPr>
            <w:tcBorders>
              <w:top w:color="cccccc" w:space="0" w:sz="6" w:val="single"/>
              <w:left w:color="cccccc" w:space="0" w:sz="6" w:val="single"/>
              <w:bottom w:color="cccccc" w:space="0" w:sz="6" w:val="single"/>
              <w:right w:color="cccccc" w:space="0" w:sz="6" w:val="single"/>
            </w:tcBorders>
            <w:shd w:fill="ffffff" w:val="clear"/>
            <w:vAlign w:val="bottom"/>
          </w:tcPr>
          <w:p w:rsidR="00000000" w:rsidDel="00000000" w:rsidP="00000000" w:rsidRDefault="00000000" w:rsidRPr="00000000" w14:paraId="0000001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703</w:t>
            </w:r>
          </w:p>
        </w:tc>
        <w:tc>
          <w:tcPr>
            <w:tcBorders>
              <w:top w:color="cccccc" w:space="0" w:sz="6" w:val="single"/>
              <w:left w:color="cccccc" w:space="0" w:sz="6" w:val="single"/>
              <w:bottom w:color="cccccc" w:space="0" w:sz="6" w:val="single"/>
              <w:right w:color="cccccc" w:space="0" w:sz="6" w:val="single"/>
            </w:tcBorders>
            <w:shd w:fill="ffffff" w:val="clear"/>
            <w:vAlign w:val="bottom"/>
          </w:tcPr>
          <w:p w:rsidR="00000000" w:rsidDel="00000000" w:rsidP="00000000" w:rsidRDefault="00000000" w:rsidRPr="00000000" w14:paraId="0000001F">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Language – 26 Mathematics – 36 Science – 33 Social sciences - 23</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2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21">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Andhra Pradesh</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2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39008</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2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6347</w:t>
            </w:r>
          </w:p>
        </w:tc>
        <w:tc>
          <w:tcPr>
            <w:tcBorders>
              <w:top w:color="cccccc" w:space="0" w:sz="6" w:val="single"/>
              <w:left w:color="cccccc" w:space="0" w:sz="6" w:val="single"/>
              <w:bottom w:color="cccccc" w:space="0" w:sz="6" w:val="single"/>
              <w:right w:color="cccccc" w:space="0" w:sz="6" w:val="single"/>
            </w:tcBorders>
            <w:shd w:fill="ffffff" w:val="clear"/>
            <w:vAlign w:val="bottom"/>
          </w:tcPr>
          <w:p w:rsidR="00000000" w:rsidDel="00000000" w:rsidP="00000000" w:rsidRDefault="00000000" w:rsidRPr="00000000" w14:paraId="0000002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6570</w:t>
            </w:r>
          </w:p>
        </w:tc>
        <w:tc>
          <w:tcPr>
            <w:tcBorders>
              <w:top w:color="cccccc" w:space="0" w:sz="6" w:val="single"/>
              <w:left w:color="cccccc" w:space="0" w:sz="6" w:val="single"/>
              <w:bottom w:color="cccccc" w:space="0" w:sz="6" w:val="single"/>
              <w:right w:color="cccccc" w:space="0" w:sz="6" w:val="single"/>
            </w:tcBorders>
            <w:shd w:fill="ffffff" w:val="clear"/>
            <w:vAlign w:val="bottom"/>
          </w:tcPr>
          <w:p w:rsidR="00000000" w:rsidDel="00000000" w:rsidP="00000000" w:rsidRDefault="00000000" w:rsidRPr="00000000" w14:paraId="00000025">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Mathematics – 57 Science – 67 Social sciences - 72</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2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27">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Arunachal Pradesh</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2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492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2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64</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2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3565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2B">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68.6% schools have teachers for all core subjects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2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2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Assam</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2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13217</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2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378</w:t>
            </w:r>
          </w:p>
        </w:tc>
        <w:tc>
          <w:tcPr>
            <w:tcBorders>
              <w:top w:color="cccccc" w:space="0" w:sz="6" w:val="single"/>
              <w:left w:color="cccccc" w:space="0" w:sz="6" w:val="single"/>
              <w:bottom w:color="cccccc" w:space="0" w:sz="6" w:val="single"/>
              <w:right w:color="cccccc" w:space="0" w:sz="6" w:val="single"/>
            </w:tcBorders>
            <w:shd w:fill="ffffff" w:val="clear"/>
            <w:vAlign w:val="bottom"/>
          </w:tcPr>
          <w:p w:rsidR="00000000" w:rsidDel="00000000" w:rsidP="00000000" w:rsidRDefault="00000000" w:rsidRPr="00000000" w14:paraId="0000003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29181</w:t>
            </w:r>
          </w:p>
        </w:tc>
        <w:tc>
          <w:tcPr>
            <w:tcBorders>
              <w:top w:color="cccccc" w:space="0" w:sz="6" w:val="single"/>
              <w:left w:color="cccccc" w:space="0" w:sz="6" w:val="single"/>
              <w:bottom w:color="cccccc" w:space="0" w:sz="6" w:val="single"/>
              <w:right w:color="cccccc" w:space="0" w:sz="6" w:val="single"/>
            </w:tcBorders>
            <w:shd w:fill="ffffff" w:val="clear"/>
            <w:vAlign w:val="bottom"/>
          </w:tcPr>
          <w:p w:rsidR="00000000" w:rsidDel="00000000" w:rsidP="00000000" w:rsidRDefault="00000000" w:rsidRPr="00000000" w14:paraId="00000031">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Lang- 30 Math -90 Sci -62 SS- 44</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3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3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Bihar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3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227242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35">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21480</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3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18112</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37">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Lang-271 Math- 552</w:t>
              <w:tab/>
              <w:t xml:space="preserve"> Sci – 570 SS - 410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3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3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Chandigarh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3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3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3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53</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3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3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3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Chhattisgarh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4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38296</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41">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2971</w:t>
            </w:r>
          </w:p>
        </w:tc>
        <w:tc>
          <w:tcPr>
            <w:tcBorders>
              <w:top w:color="cccccc" w:space="0" w:sz="6" w:val="single"/>
              <w:left w:color="cccccc" w:space="0" w:sz="6" w:val="single"/>
              <w:bottom w:color="cccccc" w:space="0" w:sz="6" w:val="single"/>
              <w:right w:color="cccccc" w:space="0" w:sz="6" w:val="single"/>
            </w:tcBorders>
            <w:shd w:fill="ffffff" w:val="clear"/>
            <w:vAlign w:val="bottom"/>
          </w:tcPr>
          <w:p w:rsidR="00000000" w:rsidDel="00000000" w:rsidP="00000000" w:rsidRDefault="00000000" w:rsidRPr="00000000" w14:paraId="0000004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15965</w:t>
            </w:r>
          </w:p>
        </w:tc>
        <w:tc>
          <w:tcPr>
            <w:tcBorders>
              <w:top w:color="cccccc" w:space="0" w:sz="6" w:val="single"/>
              <w:left w:color="cccccc" w:space="0" w:sz="6" w:val="single"/>
              <w:bottom w:color="cccccc" w:space="0" w:sz="6" w:val="single"/>
              <w:right w:color="cccccc" w:space="0" w:sz="6" w:val="single"/>
            </w:tcBorders>
            <w:shd w:fill="ffffff" w:val="clear"/>
            <w:vAlign w:val="bottom"/>
          </w:tcPr>
          <w:p w:rsidR="00000000" w:rsidDel="00000000" w:rsidP="00000000" w:rsidRDefault="00000000" w:rsidRPr="00000000" w14:paraId="00000043">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Math – 113 Sci -51 SS- 540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4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45">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Dadra and Nagar Haveli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4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19.5% of schools have vacancies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47">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12.98%  of schools have vacancies</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4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323</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49">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60% of schools have teachers for all core subjects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4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9</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4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Delhi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4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4,689</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4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377</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4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1623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4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5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51">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Goa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216</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5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330</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55">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Math - 58</w:t>
              <w:tab/>
              <w:t xml:space="preserve">Sci – 42 SS- 91</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5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11</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57">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Gujarat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5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7763</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5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5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12</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5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Himachal Pradesh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6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2399</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61">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58% of schools have teachers for all core subjects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6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13</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6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Karnataka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24765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65">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6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6523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67">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68% of schools have teachers for all core subjects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6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14</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6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Kerala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2018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666</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6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10705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6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6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15</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6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Lakshadweep</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1">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43</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7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7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7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16</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75">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Madhya Pradesh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52394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7">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15145</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7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13164</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79">
            <w:pPr>
              <w:spacing w:after="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Lang - 63</w:t>
              <w:tab/>
              <w:t xml:space="preserve">Math – 126 Sci -92     SS- 110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7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17</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7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Maharashtra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7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7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7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14992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7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8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18</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81">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Manipur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8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8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8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5475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85">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Math-68,Science-26,Social studies-28</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8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19</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87">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Meghalaya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8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8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8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2922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8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8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8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Mizoram</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402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311</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9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5234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91">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59.6% of schools have teachers for all core subjects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9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21</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9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Nagaland</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9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95">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9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7428</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97">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76.5% of schools have teachers for all core subjects.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9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22</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9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Puducherry</w:t>
            </w:r>
          </w:p>
        </w:tc>
        <w:tc>
          <w:tcPr>
            <w:gridSpan w:val="2"/>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9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There are 45% vacancies of teachers at different levels</w:t>
            </w:r>
          </w:p>
          <w:p w:rsidR="00000000" w:rsidDel="00000000" w:rsidP="00000000" w:rsidRDefault="00000000" w:rsidRPr="00000000" w14:paraId="0000009B">
            <w:pPr>
              <w:spacing w:after="0" w:lineRule="auto"/>
              <w:jc w:val="center"/>
              <w:rPr>
                <w:rFonts w:ascii="Arial" w:cs="Arial" w:eastAsia="Arial" w:hAnsi="Arial"/>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9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9E">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69% of schools have teachers for all core subjects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9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23</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A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Punjab</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A1">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A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A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9676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A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A5">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24</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A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Rajasthan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A7">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A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A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22949</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A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A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25</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A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Sikkim</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A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A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2234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B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B1">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26</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B2">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Tamil Nadu</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B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B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B5">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11000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B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B7">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27</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B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Tripura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7733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B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B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2680</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BC">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33.6% of schools have teacher for all core subject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B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28</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BE">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Ladakh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F">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507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C0">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C1">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563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C2">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Math-79,Science-41,SS-106</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C3">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29</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C4">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J and K</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C5">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C6">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C7">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10000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tcPr>
          <w:p w:rsidR="00000000" w:rsidDel="00000000" w:rsidP="00000000" w:rsidRDefault="00000000" w:rsidRPr="00000000" w14:paraId="000000C8">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C9">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cccccc" w:space="0" w:sz="6" w:val="single"/>
              <w:left w:color="cccccc" w:space="0" w:sz="6" w:val="single"/>
              <w:bottom w:color="cccccc" w:space="0" w:sz="6" w:val="single"/>
              <w:right w:color="cccccc" w:space="0" w:sz="6" w:val="single"/>
            </w:tcBorders>
            <w:shd w:fill="a2c4c9" w:val="clear"/>
            <w:tcMar>
              <w:top w:w="0.0" w:type="dxa"/>
              <w:left w:w="45.0" w:type="dxa"/>
              <w:bottom w:w="0.0" w:type="dxa"/>
              <w:right w:w="45.0" w:type="dxa"/>
            </w:tcMar>
            <w:vAlign w:val="bottom"/>
          </w:tcPr>
          <w:p w:rsidR="00000000" w:rsidDel="00000000" w:rsidP="00000000" w:rsidRDefault="00000000" w:rsidRPr="00000000" w14:paraId="000000CA">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Haryana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B">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3097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C">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CD">
            <w:pPr>
              <w:spacing w:after="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4953 </w:t>
            </w:r>
          </w:p>
        </w:tc>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0CE">
            <w:pPr>
              <w:spacing w:after="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Math-71,Science-67,SS-93</w:t>
            </w:r>
          </w:p>
        </w:tc>
      </w:tr>
    </w:tbl>
    <w:p w:rsidR="00000000" w:rsidDel="00000000" w:rsidP="00000000" w:rsidRDefault="00000000" w:rsidRPr="00000000" w14:paraId="000000CF">
      <w:pPr>
        <w:jc w:val="center"/>
        <w:rPr/>
      </w:pPr>
      <w:r w:rsidDel="00000000" w:rsidR="00000000" w:rsidRPr="00000000">
        <w:rPr>
          <w:rtl w:val="0"/>
        </w:rPr>
      </w:r>
    </w:p>
    <w:p w:rsidR="00000000" w:rsidDel="00000000" w:rsidP="00000000" w:rsidRDefault="00000000" w:rsidRPr="00000000" w14:paraId="000000D0">
      <w:pPr>
        <w:jc w:val="cente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81CC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KxZuxo7r364C90ik5C/EyHiK8w==">CgMxLjA4AHIhMUVvM3FfY1c0SW1hOHhxeFlDN0VueGxmamI1WmF2RUdN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2023-11-06T06:38:00Z</dcterms:created>
  <dc:creator>Mythili Ramchand</dc:creator>
</cp:coreProperties>
</file>