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rPr>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253"/>
        <w:gridCol w:w="3552"/>
        <w:gridCol w:w="1"/>
        <w:gridCol w:w="1841"/>
        <w:gridCol w:w="1"/>
        <w:gridCol w:w="2836"/>
      </w:tblGrid>
      <w:tr>
        <w:trPr>
          <w:cantSplit w:val="false"/>
        </w:trPr>
        <w:tc>
          <w:tcPr>
            <w:tcW w:w="5806"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t>TISS Evaluation of the CSSTE, August-September 2017</w:t>
            </w:r>
          </w:p>
          <w:p>
            <w:pPr>
              <w:pStyle w:val="Normal"/>
              <w:spacing w:before="0" w:after="160"/>
              <w:rPr/>
            </w:pPr>
            <w:r>
              <w:rPr/>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t>Tool 8</w:t>
            </w:r>
          </w:p>
        </w:tc>
        <w:tc>
          <w:tcPr>
            <w:tcW w:w="2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t>Observation DIETs, CTEs, IASEs and BITEs</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State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r>
          </w:p>
          <w:p>
            <w:pPr>
              <w:pStyle w:val="Normal"/>
              <w:spacing w:before="0" w:after="160"/>
              <w:rPr/>
            </w:pPr>
            <w:r>
              <w:rPr/>
              <w:t>Chhattisgarh</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District/Place</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Raipur</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Name of institution</w:t>
            </w:r>
          </w:p>
          <w:p>
            <w:pPr>
              <w:pStyle w:val="Normal"/>
              <w:spacing w:before="0" w:after="160"/>
              <w:rPr/>
            </w:pPr>
            <w:r>
              <w:rPr/>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DIET</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Researcher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r>
          </w:p>
          <w:p>
            <w:pPr>
              <w:pStyle w:val="Normal"/>
              <w:spacing w:before="0" w:after="160"/>
              <w:rPr/>
            </w:pPr>
            <w:r>
              <w:rPr/>
              <w:t>Vikram Chourey, Dipankar Roy</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Date of visit</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28 August 2017</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t>Respondent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r>
          </w:p>
          <w:p>
            <w:pPr>
              <w:pStyle w:val="Normal"/>
              <w:spacing w:before="0" w:after="160"/>
              <w:rPr>
                <w:b/>
              </w:rPr>
            </w:pPr>
            <w:r>
              <w:rPr>
                <w:b/>
              </w:rPr>
              <w:t>Dr. Sunil Jain</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t>Designation</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Lacturar</w:t>
            </w:r>
          </w:p>
        </w:tc>
      </w:tr>
    </w:tbl>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Type of building: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Government building.</w:t>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State of the garden and surrounding: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proper gerdenning, peaceful situated center of raipur.</w:t>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Cleanliness and ventilation: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Proper Cleanning and ventilation.</w:t>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Boundary wall: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in good condition.</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 </w:t>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Surroundings: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healthy and peaceful. Educational environment.</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Playgrounds: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available</w:t>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Accessibility  (please also note the transport used to reach by students and staff and teachers):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availabla auto, bus, ola cabe.</w:t>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Rooms </w:t>
      </w:r>
    </w:p>
    <w:tbl>
      <w:tblPr>
        <w:jc w:val="left"/>
        <w:tblInd w:w="-17" w:type="dxa"/>
        <w:tblBorders>
          <w:top w:val="single" w:sz="8" w:space="0" w:color="000001"/>
          <w:left w:val="single" w:sz="8" w:space="0" w:color="000001"/>
          <w:bottom w:val="single" w:sz="8" w:space="0" w:color="000001"/>
          <w:insideH w:val="single" w:sz="8" w:space="0" w:color="000001"/>
          <w:right w:val="single" w:sz="8" w:space="0" w:color="000001"/>
          <w:insideV w:val="single" w:sz="8" w:space="0" w:color="000001"/>
        </w:tblBorders>
        <w:tblCellMar>
          <w:top w:w="100" w:type="dxa"/>
          <w:left w:w="90" w:type="dxa"/>
          <w:bottom w:w="100" w:type="dxa"/>
          <w:right w:w="100" w:type="dxa"/>
        </w:tblCellMar>
      </w:tblPr>
      <w:tblGrid>
        <w:gridCol w:w="2299"/>
        <w:gridCol w:w="1417"/>
        <w:gridCol w:w="3303"/>
        <w:gridCol w:w="2340"/>
      </w:tblGrid>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Y/N and number</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Functional/being used and maintained </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Remarks </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Room for head/principle</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Computer and internet facility is available and working condition.</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Staff room</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Enough big</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Classrooms</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 xml:space="preserve">Not enough space in some classrooms. </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Multipurpose hall</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 xml:space="preserve">Library </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No librearian</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Resource room</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labs</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Only science lab exist</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storerooms</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Seminar Rooms</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Auditorium (if separate from multipurpose hall)</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N</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ICT lab</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Not enough computer available according to the number of students.</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Separate toilets for men and women (staff)</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Separate toilets for me and women (students)</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Auditorium</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N</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Hostels for me</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Only Post service teacher hostel available.</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Hostel for women</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Only Post service teacher hostel available.</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Drinking water facility</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Canteen</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N</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 xml:space="preserve">Staff Quarters </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 xml:space="preserve">Exist near the school. </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Office administration room</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Enough space.</w:t>
            </w:r>
          </w:p>
        </w:tc>
      </w:tr>
    </w:tbl>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Equipment and resources</w:t>
      </w:r>
    </w:p>
    <w:tbl>
      <w:tblPr>
        <w:jc w:val="left"/>
        <w:tblInd w:w="-17" w:type="dxa"/>
        <w:tblBorders>
          <w:top w:val="single" w:sz="8" w:space="0" w:color="000001"/>
          <w:left w:val="single" w:sz="8" w:space="0" w:color="000001"/>
          <w:bottom w:val="single" w:sz="8" w:space="0" w:color="000001"/>
          <w:insideH w:val="single" w:sz="8" w:space="0" w:color="000001"/>
          <w:right w:val="single" w:sz="8" w:space="0" w:color="000001"/>
          <w:insideV w:val="single" w:sz="8" w:space="0" w:color="000001"/>
        </w:tblBorders>
        <w:tblCellMar>
          <w:top w:w="100" w:type="dxa"/>
          <w:left w:w="90" w:type="dxa"/>
          <w:bottom w:w="100" w:type="dxa"/>
          <w:right w:w="100" w:type="dxa"/>
        </w:tblCellMar>
      </w:tblPr>
      <w:tblGrid>
        <w:gridCol w:w="2299"/>
        <w:gridCol w:w="1417"/>
        <w:gridCol w:w="3303"/>
        <w:gridCol w:w="2340"/>
      </w:tblGrid>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 xml:space="preserve">AV Equipment </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2 Projecter, 2 Television</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 xml:space="preserve">Computer Equipment in lab for students </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15 computer available</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ICT in principel room</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1 computer, 1 CC tv</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ICT in staff room</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ICT for administration room</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Recreational equipment</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Resources and TLMs</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Saparate TLM room available</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Lab equipment</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Science equipment</w:t>
            </w:r>
          </w:p>
        </w:tc>
      </w:tr>
      <w:tr>
        <w:trPr>
          <w:cantSplit w:val="false"/>
        </w:trPr>
        <w:tc>
          <w:tcPr>
            <w:tcW w:w="22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Library books:</w:t>
            </w:r>
          </w:p>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General reference</w:t>
            </w:r>
          </w:p>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Textbooks</w:t>
            </w:r>
          </w:p>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School textbooks</w:t>
            </w:r>
          </w:p>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Magazines</w:t>
            </w:r>
          </w:p>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newspaper</w:t>
            </w:r>
          </w:p>
        </w:tc>
        <w:tc>
          <w:tcPr>
            <w:tcW w:w="141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Y</w:t>
            </w:r>
          </w:p>
        </w:tc>
        <w:tc>
          <w:tcPr>
            <w:tcW w:w="330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Functional</w:t>
            </w:r>
          </w:p>
        </w:tc>
        <w:tc>
          <w:tcPr>
            <w:tcW w:w="2340"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90" w:type="dxa"/>
            </w:tcMar>
          </w:tcPr>
          <w:p>
            <w:pPr>
              <w:pStyle w:val="Normal"/>
              <w:widowControl w:val="false"/>
              <w:spacing w:lineRule="auto" w:line="240" w:before="0" w:after="160"/>
              <w:rPr>
                <w:rFonts w:eastAsia="Times New Roman" w:cs="Times New Roman" w:ascii="Times New Roman" w:hAnsi="Times New Roman"/>
              </w:rPr>
            </w:pPr>
            <w:r>
              <w:rPr>
                <w:rFonts w:eastAsia="Times New Roman" w:cs="Times New Roman" w:ascii="Times New Roman" w:hAnsi="Times New Roman"/>
              </w:rPr>
              <w:t>12600 books available. Kept Classified by subjects.</w:t>
            </w:r>
          </w:p>
        </w:tc>
      </w:tr>
    </w:tbl>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Does the institution have electricity?</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Does it have backup generator?</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No</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Does it have well ventilated rooms and fans?</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Does it have internet connection?</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Was the internet working on the day of your visit?</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ab/>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No</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Was there electricity on the day of your visit?</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w:t>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Does the institute have a website?</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is on the website?</w:t>
      </w:r>
    </w:p>
    <w:p>
      <w:pPr>
        <w:pStyle w:val="Normal"/>
        <w:widowControl/>
        <w:pBdr>
          <w:top w:val="nil"/>
          <w:left w:val="nil"/>
          <w:bottom w:val="nil"/>
          <w:right w:val="nil"/>
        </w:pBdr>
        <w:shd w:fill="FFFFFF" w:val="clear"/>
        <w:spacing w:lineRule="auto" w:line="256" w:before="0" w:after="160"/>
        <w:ind w:left="720" w:right="0" w:hanging="360"/>
        <w:contextualSpacing/>
        <w:jc w:val="left"/>
        <w:rPr>
          <w:rStyle w:val="InternetLink"/>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hyperlink r:id="rId2">
        <w:r>
          <w:rPr>
            <w:rStyle w:val="InternetLink"/>
            <w:rFonts w:eastAsia="Calibri" w:cs="Calibri"/>
            <w:b w:val="false"/>
            <w:i w:val="false"/>
            <w:caps w:val="false"/>
            <w:smallCaps w:val="false"/>
            <w:strike w:val="false"/>
            <w:dstrike w:val="false"/>
            <w:color w:val="000000"/>
            <w:position w:val="0"/>
            <w:sz w:val="22"/>
            <w:sz w:val="22"/>
            <w:szCs w:val="22"/>
            <w:u w:val="none"/>
            <w:shd w:fill="FFFFFF" w:val="clear"/>
            <w:vertAlign w:val="baseline"/>
          </w:rPr>
          <w:t>http://dietraipur.scertcg.com/</w:t>
        </w:r>
      </w:hyperlink>
    </w:p>
    <w:p>
      <w:pPr>
        <w:pStyle w:val="Normal"/>
        <w:widowControl/>
        <w:pBdr>
          <w:top w:val="nil"/>
          <w:left w:val="nil"/>
          <w:bottom w:val="nil"/>
          <w:right w:val="nil"/>
        </w:pBdr>
        <w:shd w:fill="FFFFFF" w:val="clear"/>
        <w:spacing w:lineRule="auto" w:line="256" w:before="0" w:after="160"/>
        <w:ind w:left="360" w:right="0" w:hanging="0"/>
        <w:contextualSpacing/>
        <w:jc w:val="left"/>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Other observations about infrastructure, facilities and resources</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blackboard used in classrooms, in first year student class not enough space, librearian post is vacant, but overall status is above then average. </w:t>
      </w:r>
    </w:p>
    <w:p>
      <w:pPr>
        <w:pStyle w:val="Normal"/>
        <w:keepNext/>
        <w:keepLines w:val="false"/>
        <w:widowControl/>
        <w:pBdr>
          <w:top w:val="nil"/>
          <w:left w:val="nil"/>
          <w:bottom w:val="nil"/>
          <w:right w:val="nil"/>
        </w:pBdr>
        <w:shd w:fill="FFFFFF" w:val="clear"/>
        <w:spacing w:lineRule="auto" w:line="256"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bookmarkStart w:id="0" w:name="_gjdgxs"/>
      <w:bookmarkEnd w:id="0"/>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ab/>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ab/>
        <w:t>Two classes observed. Combine observation given below</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ab/>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method of teaching was “Lactur Method”. Teacher was speaking and students were lisionning. There was no question asked from students neither asked any clarification. Teacher sometime asked questions so student kept our view. In Second year class there was no question asked but in first year class students were asked about “totochan” story and teachers property. But in both class it seems that there is no prepration of teachers to teach. They neither prepare any chart nor any model to described the concept. In first year the teacher use blackboard in a good way. She was using like mindmap software, but not very much attractive.</w:t>
      </w:r>
    </w:p>
    <w:p>
      <w:pPr>
        <w:pStyle w:val="Normal"/>
        <w:keepNext/>
        <w:keepLines w:val="false"/>
        <w:widowControl/>
        <w:pBdr>
          <w:top w:val="nil"/>
          <w:left w:val="nil"/>
          <w:bottom w:val="nil"/>
          <w:right w:val="nil"/>
        </w:pBdr>
        <w:shd w:fill="FFFFFF" w:val="clear"/>
        <w:spacing w:lineRule="auto" w:line="256" w:before="0" w:after="160"/>
        <w:ind w:left="720" w:right="0" w:hanging="0"/>
        <w:jc w:val="left"/>
        <w:rPr/>
      </w:pPr>
      <w:r>
        <w:rPr/>
        <w:t xml:space="preserve"> </w:t>
      </w:r>
    </w:p>
    <w:sectPr>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Calibri"/>
        <w:color w:val="000000"/>
        <w:sz w:val="22"/>
        <w:szCs w:val="22"/>
        <w:shd w:fill="FFFFFF" w:val="clear"/>
        <w:lang w:val="en-IN" w:eastAsia="zh-CN" w:bidi="hi-IN"/>
      </w:rPr>
    </w:rPrDefault>
    <w:pPrDefault>
      <w:pPr>
        <w:widowControl/>
        <w:spacing w:lineRule="auto" w:line="256"/>
      </w:pPr>
    </w:pPrDefault>
  </w:docDefaults>
  <w:style w:type="paragraph" w:styleId="Normal">
    <w:name w:val="Normal"/>
    <w:pPr>
      <w:keepNext/>
      <w:keepLines w:val="false"/>
      <w:widowControl/>
      <w:pBdr>
        <w:top w:val="nil"/>
        <w:left w:val="nil"/>
        <w:bottom w:val="nil"/>
        <w:right w:val="nil"/>
      </w:pBdr>
      <w:shd w:fill="FFFFFF" w:val="clear"/>
      <w:suppressAutoHyphens w:val="true"/>
      <w:spacing w:lineRule="auto" w:line="256"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Heading1">
    <w:name w:val="Heading 1"/>
    <w:basedOn w:val="Normal1"/>
    <w:next w:val="Normal"/>
    <w:pPr>
      <w:keepNext/>
      <w:keepLines/>
      <w:spacing w:lineRule="auto" w:line="240" w:before="480" w:after="120"/>
    </w:pPr>
    <w:rPr>
      <w:b/>
      <w:sz w:val="48"/>
      <w:szCs w:val="48"/>
    </w:rPr>
  </w:style>
  <w:style w:type="paragraph" w:styleId="Heading2">
    <w:name w:val="Heading 2"/>
    <w:basedOn w:val="Normal1"/>
    <w:next w:val="Normal"/>
    <w:pPr>
      <w:keepNext/>
      <w:keepLines/>
      <w:spacing w:lineRule="auto" w:line="240" w:before="360" w:after="80"/>
    </w:pPr>
    <w:rPr>
      <w:b/>
      <w:sz w:val="36"/>
      <w:szCs w:val="36"/>
    </w:rPr>
  </w:style>
  <w:style w:type="paragraph" w:styleId="Heading3">
    <w:name w:val="Heading 3"/>
    <w:basedOn w:val="Normal1"/>
    <w:next w:val="Normal"/>
    <w:pPr>
      <w:keepNext/>
      <w:keepLines/>
      <w:spacing w:lineRule="auto" w:line="240" w:before="280" w:after="80"/>
    </w:pPr>
    <w:rPr>
      <w:b/>
      <w:sz w:val="28"/>
      <w:szCs w:val="28"/>
    </w:rPr>
  </w:style>
  <w:style w:type="paragraph" w:styleId="Heading4">
    <w:name w:val="Heading 4"/>
    <w:basedOn w:val="Normal1"/>
    <w:next w:val="Normal"/>
    <w:pPr>
      <w:keepNext/>
      <w:keepLines/>
      <w:spacing w:lineRule="auto" w:line="240" w:before="240" w:after="40"/>
    </w:pPr>
    <w:rPr>
      <w:b/>
      <w:sz w:val="24"/>
      <w:szCs w:val="24"/>
    </w:rPr>
  </w:style>
  <w:style w:type="paragraph" w:styleId="Heading5">
    <w:name w:val="Heading 5"/>
    <w:basedOn w:val="Normal1"/>
    <w:next w:val="Normal"/>
    <w:pPr>
      <w:keepNext/>
      <w:keepLines/>
      <w:spacing w:lineRule="auto" w:line="240" w:before="220" w:after="40"/>
    </w:pPr>
    <w:rPr>
      <w:b/>
      <w:sz w:val="22"/>
      <w:szCs w:val="22"/>
    </w:rPr>
  </w:style>
  <w:style w:type="paragraph" w:styleId="Heading6">
    <w:name w:val="Heading 6"/>
    <w:basedOn w:val="Normal1"/>
    <w:next w:val="Normal"/>
    <w:pPr>
      <w:keepNext/>
      <w:keepLines/>
      <w:spacing w:lineRule="auto" w:line="240" w:before="200" w:after="40"/>
    </w:pPr>
    <w:rPr>
      <w:b/>
      <w:sz w:val="20"/>
      <w:szCs w:val="20"/>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Lohit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pPr>
      <w:suppressLineNumbers/>
      <w:spacing w:before="120" w:after="120"/>
    </w:pPr>
    <w:rPr>
      <w:rFonts w:cs="Lohit Devanagari"/>
      <w:i/>
      <w:iCs/>
      <w:sz w:val="24"/>
      <w:szCs w:val="24"/>
    </w:rPr>
  </w:style>
  <w:style w:type="paragraph" w:styleId="Index">
    <w:name w:val="Index"/>
    <w:basedOn w:val="Normal"/>
    <w:pPr>
      <w:suppressLineNumbers/>
    </w:pPr>
    <w:rPr>
      <w:rFonts w:cs="Lohit Devanagari"/>
    </w:rPr>
  </w:style>
  <w:style w:type="paragraph" w:styleId="Normal1" w:default="1">
    <w:name w:val="LO-normal"/>
    <w:pPr>
      <w:keepNext/>
      <w:keepLines w:val="false"/>
      <w:widowControl/>
      <w:pBdr>
        <w:top w:val="nil"/>
        <w:left w:val="nil"/>
        <w:bottom w:val="nil"/>
        <w:right w:val="nil"/>
      </w:pBdr>
      <w:shd w:fill="FFFFFF" w:val="clear"/>
      <w:suppressAutoHyphens w:val="true"/>
      <w:bidi w:val="0"/>
      <w:spacing w:lineRule="auto" w:line="256"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Title">
    <w:name w:val="Title"/>
    <w:basedOn w:val="Normal1"/>
    <w:next w:val="Normal"/>
    <w:pPr>
      <w:keepNext/>
      <w:keepLines/>
      <w:spacing w:lineRule="auto" w:line="240" w:before="480" w:after="120"/>
    </w:pPr>
    <w:rPr>
      <w:b/>
      <w:sz w:val="72"/>
      <w:szCs w:val="72"/>
    </w:rPr>
  </w:style>
  <w:style w:type="paragraph" w:styleId="Subtitle">
    <w:name w:val="Subtitle"/>
    <w:basedOn w:val="Normal1"/>
    <w:next w:val="Normal"/>
    <w:pPr>
      <w:keepNext/>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ietraipur.scertcg.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