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1"/>
        <w:widowControl w:val="false"/>
        <w:spacing w:lineRule="auto" w:line="276" w:before="0" w:after="0"/>
        <w:rPr>
          <w:rFonts w:eastAsia="Arial" w:cs="Arial" w:ascii="Arial" w:hAnsi="Arial"/>
        </w:rPr>
      </w:pPr>
      <w:r>
        <w:rPr>
          <w:rFonts w:eastAsia="Arial" w:cs="Arial" w:ascii="Arial" w:hAnsi="Arial"/>
        </w:rPr>
      </w:r>
    </w:p>
    <w:tbl>
      <w:tblPr>
        <w:jc w:val="left"/>
        <w:tblInd w:w="-570"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15" w:type="dxa"/>
          <w:bottom w:w="0" w:type="dxa"/>
          <w:right w:w="115" w:type="dxa"/>
        </w:tblCellMar>
      </w:tblPr>
      <w:tblGrid>
        <w:gridCol w:w="2253"/>
        <w:gridCol w:w="3836"/>
        <w:gridCol w:w="1558"/>
        <w:gridCol w:w="7489"/>
      </w:tblGrid>
      <w:tr>
        <w:trPr>
          <w:cantSplit w:val="false"/>
        </w:trPr>
        <w:tc>
          <w:tcPr>
            <w:tcW w:w="608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b/>
                <w:sz w:val="24"/>
                <w:szCs w:val="24"/>
              </w:rPr>
            </w:pPr>
            <w:r>
              <w:rPr>
                <w:rFonts w:eastAsia="Times New Roman" w:cs="Times New Roman" w:ascii="Times New Roman" w:hAnsi="Times New Roman"/>
                <w:b/>
                <w:sz w:val="24"/>
                <w:szCs w:val="24"/>
              </w:rPr>
              <w:t>TISS Evaluation of the CSSTE, August-September 2017</w:t>
            </w:r>
          </w:p>
          <w:p>
            <w:pPr>
              <w:pStyle w:val="Normal1"/>
              <w:pBdr>
                <w:top w:val="nil"/>
                <w:left w:val="nil"/>
                <w:bottom w:val="nil"/>
                <w:right w:val="nil"/>
              </w:pBdr>
              <w:spacing w:lineRule="auto" w:line="240" w:before="0" w:after="0"/>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tc>
        <w:tc>
          <w:tcPr>
            <w:tcW w:w="15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b/>
                <w:sz w:val="24"/>
                <w:szCs w:val="24"/>
              </w:rPr>
            </w:pPr>
            <w:r>
              <w:rPr>
                <w:rFonts w:eastAsia="Times New Roman" w:cs="Times New Roman" w:ascii="Times New Roman" w:hAnsi="Times New Roman"/>
                <w:b/>
                <w:sz w:val="24"/>
                <w:szCs w:val="24"/>
              </w:rPr>
              <w:t>Tool 2</w:t>
            </w:r>
          </w:p>
        </w:tc>
        <w:tc>
          <w:tcPr>
            <w:tcW w:w="748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b/>
                <w:sz w:val="24"/>
                <w:szCs w:val="24"/>
              </w:rPr>
            </w:pPr>
            <w:r>
              <w:rPr>
                <w:rFonts w:eastAsia="Times New Roman" w:cs="Times New Roman" w:ascii="Times New Roman" w:hAnsi="Times New Roman"/>
                <w:b/>
                <w:sz w:val="24"/>
                <w:szCs w:val="24"/>
              </w:rPr>
              <w:t>State CSSTE Nodal Officer</w:t>
            </w:r>
          </w:p>
        </w:tc>
      </w:tr>
      <w:tr>
        <w:trPr>
          <w:cantSplit w:val="false"/>
        </w:trPr>
        <w:tc>
          <w:tcPr>
            <w:tcW w:w="15136"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120"/>
              <w:jc w:val="both"/>
              <w:rPr>
                <w:rFonts w:eastAsia="Times New Roman" w:cs="Times New Roman" w:ascii="Times New Roman" w:hAnsi="Times New Roman"/>
                <w:i/>
                <w:sz w:val="24"/>
                <w:szCs w:val="24"/>
              </w:rPr>
            </w:pPr>
            <w:r>
              <w:rPr>
                <w:rFonts w:eastAsia="Times New Roman" w:cs="Times New Roman" w:ascii="Times New Roman" w:hAnsi="Times New Roman"/>
                <w:sz w:val="24"/>
                <w:szCs w:val="24"/>
              </w:rPr>
              <w:t xml:space="preserve">Instructions  </w:t>
            </w:r>
            <w:r>
              <w:rPr>
                <w:rFonts w:eastAsia="Times New Roman" w:cs="Times New Roman" w:ascii="Times New Roman" w:hAnsi="Times New Roman"/>
                <w:i/>
                <w:sz w:val="24"/>
                <w:szCs w:val="24"/>
              </w:rPr>
              <w:t>State Level Schedule – This schedule will contain all the  basic information of the state’s teachers education progress, especially under the CSSTE implementation, for all years covered under the evaluation study. It is to be filled with the support of</w:t>
            </w:r>
            <w:r>
              <w:rPr>
                <w:rFonts w:eastAsia="Times New Roman" w:cs="Times New Roman" w:ascii="Times New Roman" w:hAnsi="Times New Roman"/>
                <w:b/>
                <w:i/>
                <w:sz w:val="24"/>
                <w:szCs w:val="24"/>
              </w:rPr>
              <w:t xml:space="preserve"> State level officers</w:t>
            </w:r>
            <w:r>
              <w:rPr>
                <w:rFonts w:eastAsia="Times New Roman" w:cs="Times New Roman" w:ascii="Times New Roman" w:hAnsi="Times New Roman"/>
                <w:i/>
                <w:sz w:val="24"/>
                <w:szCs w:val="24"/>
              </w:rPr>
              <w:t xml:space="preserve"> for year 2012 onwards. This schedule can be shared with the </w:t>
            </w:r>
            <w:r>
              <w:rPr>
                <w:rFonts w:eastAsia="Times New Roman" w:cs="Times New Roman" w:ascii="Times New Roman" w:hAnsi="Times New Roman"/>
                <w:b/>
                <w:i/>
                <w:sz w:val="24"/>
                <w:szCs w:val="24"/>
              </w:rPr>
              <w:t>SCERT Planning coordinators</w:t>
            </w:r>
            <w:r>
              <w:rPr>
                <w:rFonts w:eastAsia="Times New Roman" w:cs="Times New Roman" w:ascii="Times New Roman" w:hAnsi="Times New Roman"/>
                <w:i/>
                <w:sz w:val="24"/>
                <w:szCs w:val="24"/>
              </w:rPr>
              <w:t xml:space="preserve"> in advance and will be collected along with other documents from them. If Planning coordinator is not available, any person/official in charge of planning at state level to be interviewed.</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State</w:t>
            </w:r>
          </w:p>
        </w:tc>
        <w:tc>
          <w:tcPr>
            <w:tcW w:w="383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Chhattisgarh</w:t>
            </w:r>
          </w:p>
        </w:tc>
        <w:tc>
          <w:tcPr>
            <w:tcW w:w="15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District/Place</w:t>
            </w:r>
          </w:p>
        </w:tc>
        <w:tc>
          <w:tcPr>
            <w:tcW w:w="748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Raipur</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Name of institution</w:t>
            </w:r>
          </w:p>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383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State Council of Educatioal Research and Training </w:t>
            </w:r>
          </w:p>
        </w:tc>
        <w:tc>
          <w:tcPr>
            <w:tcW w:w="15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748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Researcher name</w:t>
            </w:r>
          </w:p>
        </w:tc>
        <w:tc>
          <w:tcPr>
            <w:tcW w:w="383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Hari Mishra, Saurav Mohanty</w:t>
            </w:r>
          </w:p>
        </w:tc>
        <w:tc>
          <w:tcPr>
            <w:tcW w:w="15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Date of visit</w:t>
            </w:r>
          </w:p>
        </w:tc>
        <w:tc>
          <w:tcPr>
            <w:tcW w:w="748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11</w:t>
            </w:r>
            <w:r>
              <w:rPr>
                <w:rFonts w:eastAsia="Times New Roman" w:cs="Times New Roman" w:ascii="Times New Roman" w:hAnsi="Times New Roman"/>
                <w:sz w:val="24"/>
                <w:szCs w:val="24"/>
                <w:vertAlign w:val="superscript"/>
              </w:rPr>
              <w:t>th</w:t>
            </w:r>
            <w:r>
              <w:rPr>
                <w:rFonts w:eastAsia="Times New Roman" w:cs="Times New Roman" w:ascii="Times New Roman" w:hAnsi="Times New Roman"/>
                <w:sz w:val="24"/>
                <w:szCs w:val="24"/>
              </w:rPr>
              <w:t xml:space="preserve"> Sept 2017</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Respondent name</w:t>
            </w:r>
          </w:p>
        </w:tc>
        <w:tc>
          <w:tcPr>
            <w:tcW w:w="383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NK Pradhan</w:t>
            </w:r>
          </w:p>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5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Designation</w:t>
            </w:r>
          </w:p>
        </w:tc>
        <w:tc>
          <w:tcPr>
            <w:tcW w:w="748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r>
    </w:tbl>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jc w:val="both"/>
        <w:rPr>
          <w:rFonts w:eastAsia="Times New Roman" w:cs="Times New Roman" w:ascii="Times New Roman" w:hAnsi="Times New Roman"/>
          <w:b/>
          <w:sz w:val="24"/>
          <w:szCs w:val="24"/>
        </w:rPr>
      </w:pPr>
      <w:r>
        <w:rPr>
          <w:rFonts w:eastAsia="Times New Roman" w:cs="Times New Roman" w:ascii="Times New Roman" w:hAnsi="Times New Roman"/>
          <w:b/>
          <w:sz w:val="24"/>
          <w:szCs w:val="24"/>
        </w:rPr>
        <w:t>A: Overall Teacher Education Sector in the state</w:t>
      </w:r>
    </w:p>
    <w:p>
      <w:pPr>
        <w:pStyle w:val="Normal1"/>
        <w:numPr>
          <w:ilvl w:val="0"/>
          <w:numId w:val="2"/>
        </w:numPr>
        <w:spacing w:lineRule="auto" w:line="240" w:before="0" w:after="0"/>
        <w:ind w:left="284" w:right="0" w:hanging="36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What is the teacher education scenario in the state?</w:t>
      </w:r>
    </w:p>
    <w:p>
      <w:pPr>
        <w:pStyle w:val="Normal1"/>
        <w:spacing w:lineRule="auto" w:line="240" w:before="0" w:after="0"/>
        <w:ind w:left="284" w:right="0" w:hanging="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In B.Ed. There are 145 Colleges including CTE Raipur and IASE Bilaspur. Total Number of seats are 14500.</w:t>
      </w:r>
    </w:p>
    <w:p>
      <w:pPr>
        <w:pStyle w:val="Normal1"/>
        <w:spacing w:lineRule="auto" w:line="240" w:before="0" w:after="0"/>
        <w:ind w:left="284" w:right="0" w:hanging="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In D.El.Ed. There are 84 Colleges including 19 DIETs and 02 BTI. Total Number of seats are 6220.</w:t>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2"/>
        </w:numPr>
        <w:spacing w:lineRule="auto" w:line="240" w:before="0" w:after="0"/>
        <w:ind w:left="284" w:right="0" w:hanging="36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How is teacher education organized in the state?</w:t>
      </w:r>
    </w:p>
    <w:p>
      <w:pPr>
        <w:pStyle w:val="Normal1"/>
        <w:spacing w:before="0" w:after="0"/>
        <w:ind w:left="720" w:right="0" w:hanging="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In-service teacher education for Government teachers in the state is largely organized by SCERT and SSA/RMSA. There is no organized mechanism to take care of teachers of non government schools. Education is considered as synonymous to training. </w:t>
      </w:r>
    </w:p>
    <w:p>
      <w:pPr>
        <w:pStyle w:val="Normal1"/>
        <w:spacing w:before="0" w:after="0"/>
        <w:ind w:left="720" w:right="0" w:hanging="0"/>
        <w:rPr>
          <w:rFonts w:eastAsia="Times New Roman" w:cs="Times New Roman" w:ascii="Times New Roman" w:hAnsi="Times New Roman"/>
          <w:sz w:val="24"/>
          <w:szCs w:val="24"/>
        </w:rPr>
      </w:pPr>
      <w:r>
        <w:rPr>
          <w:rFonts w:eastAsia="Times New Roman" w:cs="Times New Roman" w:ascii="Times New Roman" w:hAnsi="Times New Roman"/>
          <w:sz w:val="24"/>
          <w:szCs w:val="24"/>
        </w:rPr>
        <w:t>Pre-service teacher education is organized through various agencies like: B.Ed. and M.Ed. programmes are affiliated by universities and D.El.Ed. programme is affiliated by the Chhattisgarh Board of Secondary Education. There is no teacher education institute for elementary child care and education.</w:t>
      </w:r>
    </w:p>
    <w:p>
      <w:pPr>
        <w:pStyle w:val="Normal1"/>
        <w:spacing w:before="0" w:after="0"/>
        <w:ind w:left="720" w:right="0" w:hanging="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2"/>
        </w:numPr>
        <w:spacing w:lineRule="auto" w:line="240" w:before="0" w:after="0"/>
        <w:ind w:left="284" w:right="0" w:hanging="36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What is the state’s vision for teacher education? </w:t>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5"/>
        </w:numPr>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To be a good teacher it is necessary to be a good human being. </w:t>
      </w:r>
    </w:p>
    <w:p>
      <w:pPr>
        <w:pStyle w:val="Normal1"/>
        <w:numPr>
          <w:ilvl w:val="0"/>
          <w:numId w:val="6"/>
        </w:numPr>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Transformation of overall personality of an individual is possible only through education.</w:t>
      </w:r>
    </w:p>
    <w:p>
      <w:pPr>
        <w:pStyle w:val="Normal1"/>
        <w:numPr>
          <w:ilvl w:val="0"/>
          <w:numId w:val="7"/>
        </w:numPr>
        <w:rPr>
          <w:rFonts w:eastAsia="Times New Roman" w:cs="Times New Roman" w:ascii="Times New Roman" w:hAnsi="Times New Roman"/>
          <w:sz w:val="24"/>
          <w:szCs w:val="24"/>
        </w:rPr>
      </w:pPr>
      <w:r>
        <w:rPr>
          <w:rFonts w:eastAsia="Times New Roman" w:cs="Times New Roman" w:ascii="Times New Roman" w:hAnsi="Times New Roman"/>
          <w:sz w:val="24"/>
          <w:szCs w:val="24"/>
        </w:rPr>
        <w:t>There is no alternative to a teacher in classroom.</w:t>
      </w:r>
    </w:p>
    <w:p>
      <w:pPr>
        <w:pStyle w:val="Normal1"/>
        <w:numPr>
          <w:ilvl w:val="0"/>
          <w:numId w:val="7"/>
        </w:numPr>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Every child can learn and every teacher can facilitate learning.</w:t>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2"/>
        </w:numPr>
        <w:spacing w:lineRule="auto" w:line="240" w:before="0" w:after="0"/>
        <w:ind w:left="284" w:right="0" w:hanging="36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How has the state’s vision evolved in light of the NCFTE 2009 and RTE 2009?</w:t>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Responsibility of a teacher to facilitate one to learn and right of a child to learn becomes a part of the vision </w:t>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2"/>
        </w:numPr>
        <w:spacing w:lineRule="auto" w:line="240" w:before="0" w:after="0"/>
        <w:ind w:left="284" w:right="0" w:hanging="36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What are the key achievements of the state in the field of teacher education?</w:t>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8"/>
        </w:numPr>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In 2008 new D.Ed. syllabus was prepared with the changed vision, introduced courses like: child development, art education, Knowledge and curriculum and school internship programme for 125 days.  </w:t>
      </w:r>
    </w:p>
    <w:p>
      <w:pPr>
        <w:pStyle w:val="Normal1"/>
        <w:numPr>
          <w:ilvl w:val="0"/>
          <w:numId w:val="8"/>
        </w:numPr>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Successfully run D.Ed. course for 45223 untrained teachers in open distance learning mode.</w:t>
      </w:r>
    </w:p>
    <w:p>
      <w:pPr>
        <w:pStyle w:val="Normal1"/>
        <w:numPr>
          <w:ilvl w:val="0"/>
          <w:numId w:val="8"/>
        </w:numPr>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Prepared model syllabus for two year B.Ed. course according to the guidelines of NCTE regulation 2014 and NCFTE 2009</w:t>
      </w:r>
    </w:p>
    <w:p>
      <w:pPr>
        <w:pStyle w:val="Normal1"/>
        <w:numPr>
          <w:ilvl w:val="0"/>
          <w:numId w:val="8"/>
        </w:numPr>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Regulate admission for  B.Ed., D.El.Ed and M.Ed. courses.</w:t>
      </w:r>
    </w:p>
    <w:p>
      <w:pPr>
        <w:pStyle w:val="Normal1"/>
        <w:numPr>
          <w:ilvl w:val="0"/>
          <w:numId w:val="8"/>
        </w:numPr>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Prepared recruitment rule for teacher educators in private D.Ed. colleges.</w:t>
      </w:r>
    </w:p>
    <w:p>
      <w:pPr>
        <w:pStyle w:val="Normal1"/>
        <w:numPr>
          <w:ilvl w:val="0"/>
          <w:numId w:val="8"/>
        </w:numPr>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Organized teacher strengthening programme for faculty of teacher education institutes</w:t>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2"/>
        </w:numPr>
        <w:spacing w:lineRule="auto" w:line="240" w:before="0" w:after="0"/>
        <w:ind w:left="284" w:right="0" w:hanging="36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What according to you are the challenges of teacher education sector in the state?</w:t>
      </w:r>
    </w:p>
    <w:p>
      <w:pPr>
        <w:pStyle w:val="Normal1"/>
        <w:numPr>
          <w:ilvl w:val="0"/>
          <w:numId w:val="9"/>
        </w:numPr>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Coordination with university and state board of secondary education.</w:t>
      </w:r>
    </w:p>
    <w:p>
      <w:pPr>
        <w:pStyle w:val="Normal1"/>
        <w:numPr>
          <w:ilvl w:val="0"/>
          <w:numId w:val="9"/>
        </w:numPr>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Faculty position in DIETs</w:t>
      </w:r>
    </w:p>
    <w:p>
      <w:pPr>
        <w:pStyle w:val="Normal1"/>
        <w:numPr>
          <w:ilvl w:val="0"/>
          <w:numId w:val="9"/>
        </w:numPr>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Shifting from training to education</w:t>
      </w:r>
    </w:p>
    <w:p>
      <w:pPr>
        <w:pStyle w:val="Normal1"/>
        <w:numPr>
          <w:ilvl w:val="0"/>
          <w:numId w:val="9"/>
        </w:numPr>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Ensuring quality delivery in teacher education institutes</w:t>
      </w:r>
    </w:p>
    <w:p>
      <w:pPr>
        <w:pStyle w:val="Normal1"/>
        <w:numPr>
          <w:ilvl w:val="0"/>
          <w:numId w:val="9"/>
        </w:numPr>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Continuous capacity development of teacher educators</w:t>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2"/>
        </w:numPr>
        <w:spacing w:lineRule="auto" w:line="240" w:before="0" w:after="0"/>
        <w:ind w:left="284" w:right="0" w:hanging="36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How has the state been able to identify and deal with the challenges?</w:t>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Through meeting with various stake holders.</w:t>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2"/>
        </w:numPr>
        <w:spacing w:lineRule="auto" w:line="240" w:before="0" w:after="0"/>
        <w:ind w:left="284" w:right="0" w:hanging="36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What are the roles and contributions of the central government, state government, private actors, NGOs in teacher education? How do these stakeholders interact with each other?</w:t>
      </w:r>
    </w:p>
    <w:p>
      <w:pPr>
        <w:pStyle w:val="Normal1"/>
        <w:spacing w:lineRule="auto" w:line="240" w:before="0" w:after="0"/>
        <w:ind w:left="284" w:right="0" w:hanging="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Central Government interacts with state government with TEAB meeting and conducting various workshops. NGOs are called based on their expertise and experience of their work. Private actors are called for workshops and seminars.</w:t>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2"/>
        </w:numPr>
        <w:spacing w:lineRule="auto" w:line="240" w:before="0" w:after="0"/>
        <w:ind w:left="284" w:right="0" w:hanging="36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What are the measures for enhancing quality of teacher education in the state? </w:t>
      </w:r>
    </w:p>
    <w:p>
      <w:pPr>
        <w:pStyle w:val="Normal1"/>
        <w:numPr>
          <w:ilvl w:val="0"/>
          <w:numId w:val="10"/>
        </w:numPr>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Regulating school internship programme for all teacher education institutes offer D.El.Ed. programme.</w:t>
      </w:r>
    </w:p>
    <w:p>
      <w:pPr>
        <w:pStyle w:val="Normal1"/>
        <w:numPr>
          <w:ilvl w:val="0"/>
          <w:numId w:val="10"/>
        </w:numPr>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District Education Officers allocate schools for school internship programme.</w:t>
      </w:r>
    </w:p>
    <w:p>
      <w:pPr>
        <w:pStyle w:val="Normal1"/>
        <w:numPr>
          <w:ilvl w:val="0"/>
          <w:numId w:val="10"/>
        </w:numPr>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Engaging DIETs in continuous monitoring of School Internship programme.</w:t>
      </w:r>
    </w:p>
    <w:p>
      <w:pPr>
        <w:pStyle w:val="Normal1"/>
        <w:numPr>
          <w:ilvl w:val="0"/>
          <w:numId w:val="10"/>
        </w:numPr>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Arranging workshops on research methodology for teacher educators to promote research based activities.</w:t>
      </w:r>
    </w:p>
    <w:p>
      <w:pPr>
        <w:pStyle w:val="Normal1"/>
        <w:numPr>
          <w:ilvl w:val="0"/>
          <w:numId w:val="10"/>
        </w:numPr>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Arranging seminars on new two year B.Ed. course.</w:t>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2"/>
        </w:numPr>
        <w:spacing w:lineRule="auto" w:line="240" w:before="0" w:after="160"/>
        <w:ind w:left="284" w:right="0" w:hanging="36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How often does SCERT meet DIETs and CTEs? What is the purpose and function of these meetings?</w:t>
      </w:r>
    </w:p>
    <w:p>
      <w:pPr>
        <w:pStyle w:val="Normal1"/>
        <w:numPr>
          <w:ilvl w:val="0"/>
          <w:numId w:val="11"/>
        </w:numPr>
        <w:spacing w:lineRule="auto" w:line="24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SCERT conducts monthly review meeting with all DIET, CTE and IASE principals.</w:t>
      </w:r>
    </w:p>
    <w:p>
      <w:pPr>
        <w:pStyle w:val="Normal1"/>
        <w:numPr>
          <w:ilvl w:val="0"/>
          <w:numId w:val="11"/>
        </w:numPr>
        <w:spacing w:lineRule="auto" w:line="24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All SCERT,IASE, CTE and DIET faculty members meet once every year  to share experiences and for capacity development.</w:t>
      </w:r>
    </w:p>
    <w:p>
      <w:pPr>
        <w:pStyle w:val="Normal1"/>
        <w:spacing w:lineRule="auto" w:line="24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2"/>
        </w:numPr>
        <w:spacing w:lineRule="auto" w:line="240" w:before="0" w:after="160"/>
        <w:ind w:left="284" w:right="0" w:hanging="36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What are the challenges faced within the SCERT?</w:t>
      </w:r>
    </w:p>
    <w:p>
      <w:pPr>
        <w:pStyle w:val="Normal1"/>
        <w:spacing w:lineRule="auto" w:line="240"/>
        <w:jc w:val="both"/>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p>
      <w:pPr>
        <w:pStyle w:val="Normal1"/>
        <w:spacing w:lineRule="auto" w:line="240"/>
        <w:jc w:val="both"/>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p>
      <w:pPr>
        <w:pStyle w:val="Normal1"/>
        <w:spacing w:lineRule="auto" w:line="240"/>
        <w:jc w:val="both"/>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p>
      <w:pPr>
        <w:pStyle w:val="Normal1"/>
        <w:spacing w:lineRule="auto" w:line="240"/>
        <w:jc w:val="both"/>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p>
      <w:pPr>
        <w:pStyle w:val="Normal1"/>
        <w:spacing w:lineRule="auto" w:line="240"/>
        <w:jc w:val="both"/>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p>
      <w:pPr>
        <w:pStyle w:val="Normal1"/>
        <w:spacing w:lineRule="auto" w:line="240"/>
        <w:jc w:val="both"/>
        <w:rPr>
          <w:rFonts w:eastAsia="Times New Roman" w:cs="Times New Roman" w:ascii="Times New Roman" w:hAnsi="Times New Roman"/>
          <w:b/>
          <w:sz w:val="24"/>
          <w:szCs w:val="24"/>
        </w:rPr>
      </w:pPr>
      <w:r>
        <w:rPr>
          <w:rFonts w:eastAsia="Times New Roman" w:cs="Times New Roman" w:ascii="Times New Roman" w:hAnsi="Times New Roman"/>
          <w:b/>
          <w:sz w:val="24"/>
          <w:szCs w:val="24"/>
        </w:rPr>
        <w:t>B: CSSTE in the State</w:t>
      </w:r>
    </w:p>
    <w:p>
      <w:pPr>
        <w:pStyle w:val="Normal1"/>
        <w:numPr>
          <w:ilvl w:val="0"/>
          <w:numId w:val="2"/>
        </w:numPr>
        <w:spacing w:lineRule="auto" w:line="240" w:before="0" w:after="0"/>
        <w:ind w:left="284" w:right="0" w:hanging="36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How has the state’s approach towards teacher education changed post 2012? </w:t>
      </w:r>
    </w:p>
    <w:p>
      <w:pPr>
        <w:pStyle w:val="Normal1"/>
        <w:numPr>
          <w:ilvl w:val="0"/>
          <w:numId w:val="12"/>
        </w:numPr>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Changed sanctioned staff pattern according to 2012 guidelines.</w:t>
      </w:r>
    </w:p>
    <w:p>
      <w:pPr>
        <w:pStyle w:val="Normal1"/>
        <w:numPr>
          <w:ilvl w:val="0"/>
          <w:numId w:val="12"/>
        </w:numPr>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New DIETs and BITEs sanctioned for the state.</w:t>
      </w:r>
    </w:p>
    <w:p>
      <w:pPr>
        <w:pStyle w:val="Normal1"/>
        <w:numPr>
          <w:ilvl w:val="0"/>
          <w:numId w:val="12"/>
        </w:numPr>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IASE, CTE and DIETs received support for hiring vehicles made monitoring more effective.</w:t>
      </w:r>
    </w:p>
    <w:p>
      <w:pPr>
        <w:pStyle w:val="Normal1"/>
        <w:numPr>
          <w:ilvl w:val="0"/>
          <w:numId w:val="12"/>
        </w:numPr>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JRM (Teacher education) helped the state to understand the education scenario in totality.</w:t>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2"/>
        </w:numPr>
        <w:spacing w:lineRule="auto" w:line="240" w:before="0" w:after="0"/>
        <w:ind w:left="284" w:right="0" w:hanging="36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Has the state prepared a perspective plan for teacher education under the CSSTE? Could you mention some of the salient features of this plan? </w:t>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2"/>
        </w:numPr>
        <w:spacing w:lineRule="auto" w:line="240" w:before="0" w:after="0"/>
        <w:ind w:left="284" w:right="0" w:hanging="36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To what extent does this plan address the aims and objectives of NCFTE 2009 and RTE 2009?</w:t>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Curriculum of D.El.Ed and B.Ed. is revised as per the NCFTE 2009. In context with RTE 2009 training of untrained teachers of 40095 teachers have been completed during the 2012-15.</w:t>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2"/>
        </w:numPr>
        <w:spacing w:lineRule="auto" w:line="240" w:before="0" w:after="0"/>
        <w:ind w:left="284" w:right="0" w:hanging="36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What has been the extent to which the CSSTE has been able to strengthen the institutions of teacher education in the state?</w:t>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2"/>
        </w:numPr>
        <w:spacing w:lineRule="auto" w:line="240" w:before="0" w:after="0"/>
        <w:ind w:left="284" w:right="0" w:hanging="36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What are the processes to monitor the institutions of teacher education within the state? How have they changed post CSSTE?</w:t>
      </w:r>
    </w:p>
    <w:p>
      <w:pPr>
        <w:pStyle w:val="Normal1"/>
        <w:spacing w:lineRule="auto" w:line="240" w:before="0" w:after="0"/>
        <w:ind w:left="284" w:right="0" w:hanging="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Monthly Principal meetings are conducting to monitor the implementation</w:t>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ind w:left="-284" w:right="0" w:hanging="0"/>
        <w:rPr>
          <w:rFonts w:eastAsia="Times New Roman" w:cs="Times New Roman" w:ascii="Times New Roman" w:hAnsi="Times New Roman"/>
          <w:b/>
          <w:sz w:val="24"/>
          <w:szCs w:val="24"/>
        </w:rPr>
      </w:pPr>
      <w:r>
        <w:rPr>
          <w:rFonts w:eastAsia="Times New Roman" w:cs="Times New Roman" w:ascii="Times New Roman" w:hAnsi="Times New Roman"/>
          <w:b/>
          <w:sz w:val="24"/>
          <w:szCs w:val="24"/>
        </w:rPr>
        <w:t xml:space="preserve">17. Schedule 1- General (Data may be available with SCERT – in Annual Work Plan document) (This is to find out the number of institutions created/supported by the CSSTE) </w:t>
      </w:r>
    </w:p>
    <w:p>
      <w:pPr>
        <w:pStyle w:val="Normal1"/>
        <w:spacing w:lineRule="auto" w:line="240" w:before="0" w:after="0"/>
        <w:ind w:left="-284" w:right="0" w:hanging="0"/>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p>
      <w:pPr>
        <w:pStyle w:val="Normal1"/>
        <w:spacing w:lineRule="auto" w:line="240" w:before="0" w:after="0"/>
        <w:ind w:left="-284" w:right="0" w:hanging="0"/>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p>
      <w:pPr>
        <w:pStyle w:val="Normal1"/>
        <w:spacing w:lineRule="auto" w:line="240" w:before="0" w:after="0"/>
        <w:ind w:left="-284" w:right="0" w:hanging="0"/>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p>
      <w:pPr>
        <w:pStyle w:val="Normal1"/>
        <w:spacing w:lineRule="auto" w:line="240" w:before="0" w:after="0"/>
        <w:ind w:left="-284" w:right="0" w:hanging="0"/>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p>
      <w:pPr>
        <w:pStyle w:val="Normal1"/>
        <w:spacing w:lineRule="auto" w:line="240" w:before="0" w:after="0"/>
        <w:ind w:left="-284" w:right="0" w:hanging="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b/>
          <w:sz w:val="24"/>
          <w:szCs w:val="24"/>
        </w:rPr>
      </w:pPr>
      <w:r>
        <w:rPr>
          <w:rFonts w:eastAsia="Times New Roman" w:cs="Times New Roman" w:ascii="Times New Roman" w:hAnsi="Times New Roman"/>
          <w:b/>
          <w:sz w:val="24"/>
          <w:szCs w:val="24"/>
        </w:rPr>
        <w:t>1.</w:t>
      </w:r>
      <w:r>
        <w:rPr>
          <w:rFonts w:eastAsia="Times New Roman" w:cs="Times New Roman" w:ascii="Times New Roman" w:hAnsi="Times New Roman"/>
          <w:sz w:val="24"/>
          <w:szCs w:val="24"/>
        </w:rPr>
        <w:t xml:space="preserve">  (A)</w:t>
        <w:tab/>
      </w:r>
      <w:r>
        <w:rPr>
          <w:rFonts w:eastAsia="Times New Roman" w:cs="Times New Roman" w:ascii="Times New Roman" w:hAnsi="Times New Roman"/>
          <w:b/>
          <w:sz w:val="24"/>
          <w:szCs w:val="24"/>
        </w:rPr>
        <w:t>Govt. Teacher Education Institutions:</w:t>
      </w:r>
    </w:p>
    <w:tbl>
      <w:tblPr>
        <w:jc w:val="left"/>
        <w:tblInd w:w="-878" w:type="dxa"/>
        <w:tblBorders>
          <w:top w:val="single" w:sz="8" w:space="0" w:color="000001"/>
          <w:left w:val="single" w:sz="8" w:space="0" w:color="000001"/>
          <w:bottom w:val="single" w:sz="4" w:space="0" w:color="000001"/>
          <w:insideH w:val="single" w:sz="4" w:space="0" w:color="000001"/>
          <w:right w:val="single" w:sz="4" w:space="0" w:color="000001"/>
          <w:insideV w:val="single" w:sz="4" w:space="0" w:color="000001"/>
        </w:tblBorders>
        <w:tblCellMar>
          <w:top w:w="0" w:type="dxa"/>
          <w:left w:w="110" w:type="dxa"/>
          <w:bottom w:w="0" w:type="dxa"/>
          <w:right w:w="115" w:type="dxa"/>
        </w:tblCellMar>
      </w:tblPr>
      <w:tblGrid>
        <w:gridCol w:w="694"/>
        <w:gridCol w:w="1252"/>
        <w:gridCol w:w="1387"/>
        <w:gridCol w:w="1252"/>
        <w:gridCol w:w="1387"/>
        <w:gridCol w:w="1252"/>
        <w:gridCol w:w="1"/>
        <w:gridCol w:w="1388"/>
        <w:gridCol w:w="279"/>
        <w:gridCol w:w="971"/>
        <w:gridCol w:w="1389"/>
        <w:gridCol w:w="1253"/>
        <w:gridCol w:w="1"/>
        <w:gridCol w:w="2"/>
        <w:gridCol w:w="1384"/>
        <w:gridCol w:w="2"/>
        <w:gridCol w:w="1538"/>
      </w:tblGrid>
      <w:tr>
        <w:trPr>
          <w:trHeight w:val="260" w:hRule="atLeast"/>
          <w:cantSplit w:val="false"/>
        </w:trPr>
        <w:tc>
          <w:tcPr>
            <w:tcW w:w="694" w:type="dxa"/>
            <w:tcBorders>
              <w:top w:val="single" w:sz="8" w:space="0" w:color="000001"/>
              <w:left w:val="single" w:sz="8" w:space="0" w:color="000001"/>
              <w:bottom w:val="single" w:sz="4" w:space="0" w:color="000001"/>
              <w:insideH w:val="single" w:sz="4" w:space="0" w:color="000001"/>
              <w:right w:val="single" w:sz="4" w:space="0" w:color="000001"/>
              <w:insideV w:val="single" w:sz="4" w:space="0" w:color="000001"/>
            </w:tcBorders>
            <w:shd w:fill="FFFFFF" w:val="clear"/>
            <w:tcMar>
              <w:left w:w="110" w:type="dxa"/>
            </w:tcMar>
            <w:vAlign w:val="cente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252" w:type="dxa"/>
            <w:tcBorders>
              <w:top w:val="single" w:sz="8" w:space="0" w:color="000001"/>
              <w:left w:val="nil"/>
              <w:bottom w:val="single" w:sz="4" w:space="0" w:color="000001"/>
              <w:insideH w:val="single" w:sz="4" w:space="0" w:color="000001"/>
              <w:right w:val="single" w:sz="4" w:space="0" w:color="000001"/>
              <w:insideV w:val="single" w:sz="4" w:space="0" w:color="000001"/>
            </w:tcBorders>
            <w:shd w:fill="FFFFFF" w:val="clear"/>
            <w:vAlign w:val="cente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Institution Type</w:t>
            </w:r>
          </w:p>
        </w:tc>
        <w:tc>
          <w:tcPr>
            <w:tcW w:w="10562" w:type="dxa"/>
            <w:gridSpan w:val="12"/>
            <w:tcBorders>
              <w:top w:val="single" w:sz="8" w:space="0" w:color="000001"/>
              <w:left w:val="nil"/>
              <w:bottom w:val="single" w:sz="4" w:space="0" w:color="000001"/>
              <w:insideH w:val="single" w:sz="4" w:space="0" w:color="000001"/>
              <w:right w:val="single" w:sz="4" w:space="0" w:color="000001"/>
              <w:insideV w:val="single" w:sz="4" w:space="0" w:color="000001"/>
            </w:tcBorders>
            <w:shd w:fill="FFFFFF" w:val="clear"/>
            <w:vAlign w:val="cente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Total Institutional Positions (Faculty and Non-Faculty) </w:t>
            </w:r>
          </w:p>
        </w:tc>
        <w:tc>
          <w:tcPr>
            <w:tcW w:w="2924" w:type="dxa"/>
            <w:gridSpan w:val="3"/>
            <w:tcBorders>
              <w:top w:val="single" w:sz="8" w:space="0" w:color="000001"/>
              <w:left w:val="nil"/>
              <w:bottom w:val="single" w:sz="4" w:space="0" w:color="000001"/>
              <w:insideH w:val="single" w:sz="4" w:space="0" w:color="000001"/>
              <w:right w:val="single" w:sz="8" w:space="0" w:color="000001"/>
              <w:insideV w:val="single" w:sz="8" w:space="0" w:color="000001"/>
            </w:tcBorders>
            <w:shd w:fill="FFFFFF" w:val="clear"/>
            <w:vAlign w:val="cente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No. of Institutions Supported </w:t>
            </w:r>
          </w:p>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r>
      <w:tr>
        <w:trPr>
          <w:trHeight w:val="260" w:hRule="atLeast"/>
          <w:cantSplit w:val="false"/>
        </w:trPr>
        <w:tc>
          <w:tcPr>
            <w:tcW w:w="694" w:type="dxa"/>
            <w:tcBorders>
              <w:top w:val="nil"/>
              <w:left w:val="single" w:sz="8" w:space="0" w:color="000001"/>
              <w:bottom w:val="single" w:sz="4" w:space="0" w:color="000001"/>
              <w:insideH w:val="single" w:sz="4" w:space="0" w:color="000001"/>
              <w:right w:val="single" w:sz="4" w:space="0" w:color="000001"/>
              <w:insideV w:val="single" w:sz="4" w:space="0" w:color="000001"/>
            </w:tcBorders>
            <w:shd w:fill="FFFFFF" w:val="clear"/>
            <w:tcMar>
              <w:left w:w="110" w:type="dxa"/>
            </w:tcM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5279" w:type="dxa"/>
            <w:gridSpan w:val="5"/>
            <w:tcBorders>
              <w:top w:val="single" w:sz="4" w:space="0" w:color="000001"/>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Centre</w:t>
            </w:r>
          </w:p>
        </w:tc>
        <w:tc>
          <w:tcPr>
            <w:tcW w:w="5281" w:type="dxa"/>
            <w:gridSpan w:val="6"/>
            <w:tcBorders>
              <w:top w:val="single" w:sz="4" w:space="0" w:color="000001"/>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State </w:t>
            </w:r>
          </w:p>
        </w:tc>
        <w:tc>
          <w:tcPr>
            <w:tcW w:w="1388" w:type="dxa"/>
            <w:gridSpan w:val="3"/>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CSSTE</w:t>
            </w:r>
          </w:p>
        </w:tc>
        <w:tc>
          <w:tcPr>
            <w:tcW w:w="1538" w:type="dxa"/>
            <w:tcBorders>
              <w:top w:val="nil"/>
              <w:left w:val="nil"/>
              <w:bottom w:val="single" w:sz="4" w:space="0" w:color="000001"/>
              <w:insideH w:val="single" w:sz="4" w:space="0" w:color="000001"/>
              <w:right w:val="single" w:sz="8" w:space="0" w:color="000001"/>
              <w:insideV w:val="single" w:sz="8"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Any Other  </w:t>
            </w:r>
          </w:p>
        </w:tc>
      </w:tr>
      <w:tr>
        <w:trPr>
          <w:trHeight w:val="260" w:hRule="atLeast"/>
          <w:cantSplit w:val="false"/>
        </w:trPr>
        <w:tc>
          <w:tcPr>
            <w:tcW w:w="694" w:type="dxa"/>
            <w:tcBorders>
              <w:top w:val="nil"/>
              <w:left w:val="single" w:sz="8" w:space="0" w:color="000001"/>
              <w:bottom w:val="single" w:sz="4" w:space="0" w:color="000001"/>
              <w:insideH w:val="single" w:sz="4" w:space="0" w:color="000001"/>
              <w:right w:val="single" w:sz="4" w:space="0" w:color="000001"/>
              <w:insideV w:val="single" w:sz="4" w:space="0" w:color="000001"/>
            </w:tcBorders>
            <w:shd w:fill="FFFFFF" w:val="clear"/>
            <w:tcMar>
              <w:left w:w="110" w:type="dxa"/>
            </w:tcM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2639" w:type="dxa"/>
            <w:gridSpan w:val="2"/>
            <w:tcBorders>
              <w:top w:val="single" w:sz="4" w:space="0" w:color="000001"/>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Before 2012</w:t>
            </w:r>
          </w:p>
        </w:tc>
        <w:tc>
          <w:tcPr>
            <w:tcW w:w="2640" w:type="dxa"/>
            <w:gridSpan w:val="3"/>
            <w:tcBorders>
              <w:top w:val="single" w:sz="4" w:space="0" w:color="000001"/>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Current </w:t>
            </w:r>
          </w:p>
        </w:tc>
        <w:tc>
          <w:tcPr>
            <w:tcW w:w="1667" w:type="dxa"/>
            <w:gridSpan w:val="2"/>
            <w:tcBorders>
              <w:top w:val="single" w:sz="4" w:space="0" w:color="000001"/>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Before 2012</w:t>
            </w:r>
          </w:p>
        </w:tc>
        <w:tc>
          <w:tcPr>
            <w:tcW w:w="3614" w:type="dxa"/>
            <w:gridSpan w:val="4"/>
            <w:tcBorders>
              <w:top w:val="single" w:sz="4" w:space="0" w:color="000001"/>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Current  </w:t>
            </w:r>
          </w:p>
        </w:tc>
        <w:tc>
          <w:tcPr>
            <w:tcW w:w="1388" w:type="dxa"/>
            <w:gridSpan w:val="3"/>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538" w:type="dxa"/>
            <w:tcBorders>
              <w:top w:val="nil"/>
              <w:left w:val="nil"/>
              <w:bottom w:val="single" w:sz="4" w:space="0" w:color="000001"/>
              <w:insideH w:val="single" w:sz="4" w:space="0" w:color="000001"/>
              <w:right w:val="single" w:sz="8" w:space="0" w:color="000001"/>
              <w:insideV w:val="single" w:sz="8"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r>
      <w:tr>
        <w:trPr>
          <w:trHeight w:val="260" w:hRule="atLeast"/>
          <w:cantSplit w:val="false"/>
        </w:trPr>
        <w:tc>
          <w:tcPr>
            <w:tcW w:w="694" w:type="dxa"/>
            <w:tcBorders>
              <w:top w:val="nil"/>
              <w:left w:val="single" w:sz="8" w:space="0" w:color="000001"/>
              <w:bottom w:val="single" w:sz="4" w:space="0" w:color="000001"/>
              <w:insideH w:val="single" w:sz="4" w:space="0" w:color="000001"/>
              <w:right w:val="single" w:sz="4" w:space="0" w:color="000001"/>
              <w:insideV w:val="single" w:sz="4" w:space="0" w:color="000001"/>
            </w:tcBorders>
            <w:shd w:fill="FFFFFF" w:val="clear"/>
            <w:tcMar>
              <w:left w:w="110" w:type="dxa"/>
            </w:tcM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387"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Sanctioned</w:t>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rPr>
            </w:pPr>
            <w:r>
              <w:rPr>
                <w:rFonts w:eastAsia="Times New Roman" w:cs="Times New Roman" w:ascii="Times New Roman" w:hAnsi="Times New Roman"/>
              </w:rPr>
              <w:t>Functional</w:t>
            </w:r>
          </w:p>
        </w:tc>
        <w:tc>
          <w:tcPr>
            <w:tcW w:w="1387"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Sanctioned</w:t>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rPr>
            </w:pPr>
            <w:r>
              <w:rPr>
                <w:rFonts w:eastAsia="Times New Roman" w:cs="Times New Roman" w:ascii="Times New Roman" w:hAnsi="Times New Roman"/>
              </w:rPr>
              <w:t>Functional</w:t>
            </w:r>
          </w:p>
        </w:tc>
        <w:tc>
          <w:tcPr>
            <w:tcW w:w="1389" w:type="dxa"/>
            <w:gridSpan w:val="2"/>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Sanctioned</w:t>
            </w:r>
          </w:p>
        </w:tc>
        <w:tc>
          <w:tcPr>
            <w:tcW w:w="1250" w:type="dxa"/>
            <w:gridSpan w:val="2"/>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rPr>
            </w:pPr>
            <w:r>
              <w:rPr>
                <w:rFonts w:eastAsia="Times New Roman" w:cs="Times New Roman" w:ascii="Times New Roman" w:hAnsi="Times New Roman"/>
              </w:rPr>
              <w:t>Functional</w:t>
            </w:r>
          </w:p>
        </w:tc>
        <w:tc>
          <w:tcPr>
            <w:tcW w:w="1389"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Sanctioned</w:t>
            </w:r>
          </w:p>
        </w:tc>
        <w:tc>
          <w:tcPr>
            <w:tcW w:w="1253"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rPr>
            </w:pPr>
            <w:r>
              <w:rPr>
                <w:rFonts w:eastAsia="Times New Roman" w:cs="Times New Roman" w:ascii="Times New Roman" w:hAnsi="Times New Roman"/>
              </w:rPr>
              <w:t>Functional</w:t>
            </w:r>
          </w:p>
        </w:tc>
        <w:tc>
          <w:tcPr>
            <w:tcW w:w="1387" w:type="dxa"/>
            <w:gridSpan w:val="3"/>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540" w:type="dxa"/>
            <w:gridSpan w:val="2"/>
            <w:tcBorders>
              <w:top w:val="nil"/>
              <w:left w:val="nil"/>
              <w:bottom w:val="single" w:sz="4" w:space="0" w:color="000001"/>
              <w:insideH w:val="single" w:sz="4" w:space="0" w:color="000001"/>
              <w:right w:val="single" w:sz="8" w:space="0" w:color="000001"/>
              <w:insideV w:val="single" w:sz="8"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r>
      <w:tr>
        <w:trPr>
          <w:trHeight w:val="260" w:hRule="atLeast"/>
          <w:cantSplit w:val="false"/>
        </w:trPr>
        <w:tc>
          <w:tcPr>
            <w:tcW w:w="694" w:type="dxa"/>
            <w:tcBorders>
              <w:top w:val="nil"/>
              <w:left w:val="single" w:sz="8" w:space="0" w:color="000001"/>
              <w:bottom w:val="single" w:sz="4" w:space="0" w:color="000001"/>
              <w:insideH w:val="single" w:sz="4" w:space="0" w:color="000001"/>
              <w:right w:val="single" w:sz="4" w:space="0" w:color="000001"/>
              <w:insideV w:val="single" w:sz="4" w:space="0" w:color="000001"/>
            </w:tcBorders>
            <w:shd w:fill="FFFFFF" w:val="clear"/>
            <w:tcMar>
              <w:left w:w="110" w:type="dxa"/>
            </w:tcMar>
            <w:vAlign w:val="bottom"/>
          </w:tcPr>
          <w:p>
            <w:pPr>
              <w:pStyle w:val="Normal1"/>
              <w:pBdr>
                <w:top w:val="nil"/>
                <w:left w:val="nil"/>
                <w:bottom w:val="nil"/>
                <w:right w:val="nil"/>
              </w:pBdr>
              <w:spacing w:lineRule="auto" w:line="240" w:before="0" w:after="0"/>
              <w:jc w:val="right"/>
              <w:rPr>
                <w:rFonts w:eastAsia="Times New Roman" w:cs="Times New Roman" w:ascii="Times New Roman" w:hAnsi="Times New Roman"/>
                <w:sz w:val="24"/>
                <w:szCs w:val="24"/>
              </w:rPr>
            </w:pPr>
            <w:r>
              <w:rPr>
                <w:rFonts w:eastAsia="Times New Roman" w:cs="Times New Roman" w:ascii="Times New Roman" w:hAnsi="Times New Roman"/>
                <w:sz w:val="24"/>
                <w:szCs w:val="24"/>
              </w:rPr>
              <w:t>1</w:t>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IASE</w:t>
            </w:r>
          </w:p>
        </w:tc>
        <w:tc>
          <w:tcPr>
            <w:tcW w:w="1387"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387"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389" w:type="dxa"/>
            <w:gridSpan w:val="2"/>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01</w:t>
            </w:r>
          </w:p>
        </w:tc>
        <w:tc>
          <w:tcPr>
            <w:tcW w:w="1250" w:type="dxa"/>
            <w:gridSpan w:val="2"/>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01</w:t>
            </w:r>
          </w:p>
        </w:tc>
        <w:tc>
          <w:tcPr>
            <w:tcW w:w="1389"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01</w:t>
            </w:r>
          </w:p>
        </w:tc>
        <w:tc>
          <w:tcPr>
            <w:tcW w:w="1253"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01</w:t>
            </w:r>
          </w:p>
        </w:tc>
        <w:tc>
          <w:tcPr>
            <w:tcW w:w="1387" w:type="dxa"/>
            <w:gridSpan w:val="3"/>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01</w:t>
            </w:r>
          </w:p>
        </w:tc>
        <w:tc>
          <w:tcPr>
            <w:tcW w:w="1540" w:type="dxa"/>
            <w:gridSpan w:val="2"/>
            <w:tcBorders>
              <w:top w:val="nil"/>
              <w:left w:val="nil"/>
              <w:bottom w:val="single" w:sz="4" w:space="0" w:color="000001"/>
              <w:insideH w:val="single" w:sz="4" w:space="0" w:color="000001"/>
              <w:right w:val="single" w:sz="8" w:space="0" w:color="000001"/>
              <w:insideV w:val="single" w:sz="8"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r>
      <w:tr>
        <w:trPr>
          <w:trHeight w:val="260" w:hRule="atLeast"/>
          <w:cantSplit w:val="false"/>
        </w:trPr>
        <w:tc>
          <w:tcPr>
            <w:tcW w:w="694" w:type="dxa"/>
            <w:tcBorders>
              <w:top w:val="nil"/>
              <w:left w:val="single" w:sz="8" w:space="0" w:color="000001"/>
              <w:bottom w:val="single" w:sz="4" w:space="0" w:color="000001"/>
              <w:insideH w:val="single" w:sz="4" w:space="0" w:color="000001"/>
              <w:right w:val="single" w:sz="4" w:space="0" w:color="000001"/>
              <w:insideV w:val="single" w:sz="4" w:space="0" w:color="000001"/>
            </w:tcBorders>
            <w:shd w:fill="FFFFFF" w:val="clear"/>
            <w:tcMar>
              <w:left w:w="110" w:type="dxa"/>
            </w:tcMar>
            <w:vAlign w:val="bottom"/>
          </w:tcPr>
          <w:p>
            <w:pPr>
              <w:pStyle w:val="Normal1"/>
              <w:pBdr>
                <w:top w:val="nil"/>
                <w:left w:val="nil"/>
                <w:bottom w:val="nil"/>
                <w:right w:val="nil"/>
              </w:pBdr>
              <w:spacing w:lineRule="auto" w:line="240" w:before="0" w:after="0"/>
              <w:jc w:val="right"/>
              <w:rPr>
                <w:rFonts w:eastAsia="Times New Roman" w:cs="Times New Roman" w:ascii="Times New Roman" w:hAnsi="Times New Roman"/>
                <w:sz w:val="24"/>
                <w:szCs w:val="24"/>
              </w:rPr>
            </w:pPr>
            <w:r>
              <w:rPr>
                <w:rFonts w:eastAsia="Times New Roman" w:cs="Times New Roman" w:ascii="Times New Roman" w:hAnsi="Times New Roman"/>
                <w:sz w:val="24"/>
                <w:szCs w:val="24"/>
              </w:rPr>
              <w:t>2</w:t>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CTE</w:t>
            </w:r>
          </w:p>
        </w:tc>
        <w:tc>
          <w:tcPr>
            <w:tcW w:w="1387"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387"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389" w:type="dxa"/>
            <w:gridSpan w:val="2"/>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01</w:t>
            </w:r>
          </w:p>
        </w:tc>
        <w:tc>
          <w:tcPr>
            <w:tcW w:w="1250" w:type="dxa"/>
            <w:gridSpan w:val="2"/>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01</w:t>
            </w:r>
          </w:p>
        </w:tc>
        <w:tc>
          <w:tcPr>
            <w:tcW w:w="1389"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01</w:t>
            </w:r>
          </w:p>
        </w:tc>
        <w:tc>
          <w:tcPr>
            <w:tcW w:w="1253"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01</w:t>
            </w:r>
          </w:p>
        </w:tc>
        <w:tc>
          <w:tcPr>
            <w:tcW w:w="1387" w:type="dxa"/>
            <w:gridSpan w:val="3"/>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01</w:t>
            </w:r>
          </w:p>
        </w:tc>
        <w:tc>
          <w:tcPr>
            <w:tcW w:w="1540" w:type="dxa"/>
            <w:gridSpan w:val="2"/>
            <w:tcBorders>
              <w:top w:val="nil"/>
              <w:left w:val="nil"/>
              <w:bottom w:val="single" w:sz="4" w:space="0" w:color="000001"/>
              <w:insideH w:val="single" w:sz="4" w:space="0" w:color="000001"/>
              <w:right w:val="single" w:sz="8" w:space="0" w:color="000001"/>
              <w:insideV w:val="single" w:sz="8"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r>
      <w:tr>
        <w:trPr>
          <w:trHeight w:val="260" w:hRule="atLeast"/>
          <w:cantSplit w:val="false"/>
        </w:trPr>
        <w:tc>
          <w:tcPr>
            <w:tcW w:w="694" w:type="dxa"/>
            <w:tcBorders>
              <w:top w:val="nil"/>
              <w:left w:val="single" w:sz="8" w:space="0" w:color="000001"/>
              <w:bottom w:val="single" w:sz="4" w:space="0" w:color="000001"/>
              <w:insideH w:val="single" w:sz="4" w:space="0" w:color="000001"/>
              <w:right w:val="single" w:sz="4" w:space="0" w:color="000001"/>
              <w:insideV w:val="single" w:sz="4" w:space="0" w:color="000001"/>
            </w:tcBorders>
            <w:shd w:fill="FFFFFF" w:val="clear"/>
            <w:tcMar>
              <w:left w:w="110" w:type="dxa"/>
            </w:tcMar>
            <w:vAlign w:val="bottom"/>
          </w:tcPr>
          <w:p>
            <w:pPr>
              <w:pStyle w:val="Normal1"/>
              <w:pBdr>
                <w:top w:val="nil"/>
                <w:left w:val="nil"/>
                <w:bottom w:val="nil"/>
                <w:right w:val="nil"/>
              </w:pBdr>
              <w:spacing w:lineRule="auto" w:line="240" w:before="0" w:after="0"/>
              <w:jc w:val="right"/>
              <w:rPr>
                <w:rFonts w:eastAsia="Times New Roman" w:cs="Times New Roman" w:ascii="Times New Roman" w:hAnsi="Times New Roman"/>
                <w:sz w:val="24"/>
                <w:szCs w:val="24"/>
              </w:rPr>
            </w:pPr>
            <w:r>
              <w:rPr>
                <w:rFonts w:eastAsia="Times New Roman" w:cs="Times New Roman" w:ascii="Times New Roman" w:hAnsi="Times New Roman"/>
                <w:sz w:val="24"/>
                <w:szCs w:val="24"/>
              </w:rPr>
              <w:t>3</w:t>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DIET</w:t>
            </w:r>
          </w:p>
        </w:tc>
        <w:tc>
          <w:tcPr>
            <w:tcW w:w="1387"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387"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389" w:type="dxa"/>
            <w:gridSpan w:val="2"/>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16</w:t>
            </w:r>
          </w:p>
        </w:tc>
        <w:tc>
          <w:tcPr>
            <w:tcW w:w="1250" w:type="dxa"/>
            <w:gridSpan w:val="2"/>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16</w:t>
            </w:r>
          </w:p>
        </w:tc>
        <w:tc>
          <w:tcPr>
            <w:tcW w:w="1389"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19</w:t>
            </w:r>
          </w:p>
        </w:tc>
        <w:tc>
          <w:tcPr>
            <w:tcW w:w="1253"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19</w:t>
            </w:r>
          </w:p>
        </w:tc>
        <w:tc>
          <w:tcPr>
            <w:tcW w:w="1387" w:type="dxa"/>
            <w:gridSpan w:val="3"/>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19</w:t>
            </w:r>
          </w:p>
        </w:tc>
        <w:tc>
          <w:tcPr>
            <w:tcW w:w="1540" w:type="dxa"/>
            <w:gridSpan w:val="2"/>
            <w:tcBorders>
              <w:top w:val="nil"/>
              <w:left w:val="nil"/>
              <w:bottom w:val="single" w:sz="4" w:space="0" w:color="000001"/>
              <w:insideH w:val="single" w:sz="4" w:space="0" w:color="000001"/>
              <w:right w:val="single" w:sz="8" w:space="0" w:color="000001"/>
              <w:insideV w:val="single" w:sz="8"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r>
      <w:tr>
        <w:trPr>
          <w:trHeight w:val="260" w:hRule="atLeast"/>
          <w:cantSplit w:val="false"/>
        </w:trPr>
        <w:tc>
          <w:tcPr>
            <w:tcW w:w="694" w:type="dxa"/>
            <w:tcBorders>
              <w:top w:val="nil"/>
              <w:left w:val="single" w:sz="8" w:space="0" w:color="000001"/>
              <w:bottom w:val="single" w:sz="4" w:space="0" w:color="000001"/>
              <w:insideH w:val="single" w:sz="4" w:space="0" w:color="000001"/>
              <w:right w:val="single" w:sz="4" w:space="0" w:color="000001"/>
              <w:insideV w:val="single" w:sz="4" w:space="0" w:color="000001"/>
            </w:tcBorders>
            <w:shd w:fill="FFFFFF" w:val="clear"/>
            <w:tcMar>
              <w:left w:w="110" w:type="dxa"/>
            </w:tcMar>
            <w:vAlign w:val="bottom"/>
          </w:tcPr>
          <w:p>
            <w:pPr>
              <w:pStyle w:val="Normal1"/>
              <w:pBdr>
                <w:top w:val="nil"/>
                <w:left w:val="nil"/>
                <w:bottom w:val="nil"/>
                <w:right w:val="nil"/>
              </w:pBdr>
              <w:spacing w:lineRule="auto" w:line="240" w:before="0" w:after="0"/>
              <w:jc w:val="right"/>
              <w:rPr>
                <w:rFonts w:eastAsia="Times New Roman" w:cs="Times New Roman" w:ascii="Times New Roman" w:hAnsi="Times New Roman"/>
                <w:sz w:val="24"/>
                <w:szCs w:val="24"/>
              </w:rPr>
            </w:pPr>
            <w:r>
              <w:rPr>
                <w:rFonts w:eastAsia="Times New Roman" w:cs="Times New Roman" w:ascii="Times New Roman" w:hAnsi="Times New Roman"/>
                <w:sz w:val="24"/>
                <w:szCs w:val="24"/>
              </w:rPr>
              <w:t>4</w:t>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BITE</w:t>
            </w:r>
          </w:p>
        </w:tc>
        <w:tc>
          <w:tcPr>
            <w:tcW w:w="1387"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387"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389" w:type="dxa"/>
            <w:gridSpan w:val="2"/>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0</w:t>
            </w:r>
          </w:p>
        </w:tc>
        <w:tc>
          <w:tcPr>
            <w:tcW w:w="1250" w:type="dxa"/>
            <w:gridSpan w:val="2"/>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0</w:t>
            </w:r>
          </w:p>
        </w:tc>
        <w:tc>
          <w:tcPr>
            <w:tcW w:w="1389"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3</w:t>
            </w:r>
          </w:p>
        </w:tc>
        <w:tc>
          <w:tcPr>
            <w:tcW w:w="1253"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0</w:t>
            </w:r>
          </w:p>
        </w:tc>
        <w:tc>
          <w:tcPr>
            <w:tcW w:w="1387" w:type="dxa"/>
            <w:gridSpan w:val="3"/>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0</w:t>
            </w:r>
          </w:p>
        </w:tc>
        <w:tc>
          <w:tcPr>
            <w:tcW w:w="1540" w:type="dxa"/>
            <w:gridSpan w:val="2"/>
            <w:tcBorders>
              <w:top w:val="nil"/>
              <w:left w:val="nil"/>
              <w:bottom w:val="single" w:sz="4" w:space="0" w:color="000001"/>
              <w:insideH w:val="single" w:sz="4" w:space="0" w:color="000001"/>
              <w:right w:val="single" w:sz="8" w:space="0" w:color="000001"/>
              <w:insideV w:val="single" w:sz="8"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r>
      <w:tr>
        <w:trPr>
          <w:trHeight w:val="260" w:hRule="atLeast"/>
          <w:cantSplit w:val="false"/>
        </w:trPr>
        <w:tc>
          <w:tcPr>
            <w:tcW w:w="694" w:type="dxa"/>
            <w:tcBorders>
              <w:top w:val="nil"/>
              <w:left w:val="single" w:sz="8" w:space="0" w:color="000001"/>
              <w:bottom w:val="single" w:sz="4" w:space="0" w:color="000001"/>
              <w:insideH w:val="single" w:sz="4" w:space="0" w:color="000001"/>
              <w:right w:val="single" w:sz="4" w:space="0" w:color="000001"/>
              <w:insideV w:val="single" w:sz="4" w:space="0" w:color="000001"/>
            </w:tcBorders>
            <w:shd w:fill="FFFFFF" w:val="clear"/>
            <w:tcMar>
              <w:left w:w="110" w:type="dxa"/>
            </w:tcMar>
            <w:vAlign w:val="bottom"/>
          </w:tcPr>
          <w:p>
            <w:pPr>
              <w:pStyle w:val="Normal1"/>
              <w:pBdr>
                <w:top w:val="nil"/>
                <w:left w:val="nil"/>
                <w:bottom w:val="nil"/>
                <w:right w:val="nil"/>
              </w:pBdr>
              <w:spacing w:lineRule="auto" w:line="240" w:before="0" w:after="0"/>
              <w:jc w:val="right"/>
              <w:rPr>
                <w:rFonts w:eastAsia="Times New Roman" w:cs="Times New Roman" w:ascii="Times New Roman" w:hAnsi="Times New Roman"/>
                <w:sz w:val="24"/>
                <w:szCs w:val="24"/>
              </w:rPr>
            </w:pPr>
            <w:r>
              <w:rPr>
                <w:rFonts w:eastAsia="Times New Roman" w:cs="Times New Roman" w:ascii="Times New Roman" w:hAnsi="Times New Roman"/>
                <w:sz w:val="24"/>
                <w:szCs w:val="24"/>
              </w:rPr>
              <w:t>5</w:t>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SIE/SCERT</w:t>
            </w:r>
          </w:p>
        </w:tc>
        <w:tc>
          <w:tcPr>
            <w:tcW w:w="1387"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387"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389" w:type="dxa"/>
            <w:gridSpan w:val="2"/>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1</w:t>
            </w:r>
          </w:p>
        </w:tc>
        <w:tc>
          <w:tcPr>
            <w:tcW w:w="1250" w:type="dxa"/>
            <w:gridSpan w:val="2"/>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1</w:t>
            </w:r>
          </w:p>
        </w:tc>
        <w:tc>
          <w:tcPr>
            <w:tcW w:w="1389"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1</w:t>
            </w:r>
          </w:p>
        </w:tc>
        <w:tc>
          <w:tcPr>
            <w:tcW w:w="1253"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1</w:t>
            </w:r>
          </w:p>
        </w:tc>
        <w:tc>
          <w:tcPr>
            <w:tcW w:w="1387" w:type="dxa"/>
            <w:gridSpan w:val="3"/>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1</w:t>
            </w:r>
          </w:p>
        </w:tc>
        <w:tc>
          <w:tcPr>
            <w:tcW w:w="1540" w:type="dxa"/>
            <w:gridSpan w:val="2"/>
            <w:tcBorders>
              <w:top w:val="nil"/>
              <w:left w:val="nil"/>
              <w:bottom w:val="single" w:sz="4" w:space="0" w:color="000001"/>
              <w:insideH w:val="single" w:sz="4" w:space="0" w:color="000001"/>
              <w:right w:val="single" w:sz="8" w:space="0" w:color="000001"/>
              <w:insideV w:val="single" w:sz="8"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r>
      <w:tr>
        <w:trPr>
          <w:trHeight w:val="260" w:hRule="atLeast"/>
          <w:cantSplit w:val="false"/>
        </w:trPr>
        <w:tc>
          <w:tcPr>
            <w:tcW w:w="694" w:type="dxa"/>
            <w:tcBorders>
              <w:top w:val="nil"/>
              <w:left w:val="single" w:sz="8" w:space="0" w:color="000001"/>
              <w:bottom w:val="single" w:sz="4" w:space="0" w:color="000001"/>
              <w:insideH w:val="single" w:sz="4" w:space="0" w:color="000001"/>
              <w:right w:val="single" w:sz="4" w:space="0" w:color="000001"/>
              <w:insideV w:val="single" w:sz="4" w:space="0" w:color="000001"/>
            </w:tcBorders>
            <w:shd w:fill="FFFFFF" w:val="clear"/>
            <w:tcMar>
              <w:left w:w="110" w:type="dxa"/>
            </w:tcMar>
            <w:vAlign w:val="bottom"/>
          </w:tcPr>
          <w:p>
            <w:pPr>
              <w:pStyle w:val="Normal1"/>
              <w:pBdr>
                <w:top w:val="nil"/>
                <w:left w:val="nil"/>
                <w:bottom w:val="nil"/>
                <w:right w:val="nil"/>
              </w:pBdr>
              <w:spacing w:lineRule="auto" w:line="240" w:before="0" w:after="0"/>
              <w:jc w:val="right"/>
              <w:rPr>
                <w:rFonts w:eastAsia="Times New Roman" w:cs="Times New Roman" w:ascii="Times New Roman" w:hAnsi="Times New Roman"/>
                <w:sz w:val="24"/>
                <w:szCs w:val="24"/>
              </w:rPr>
            </w:pPr>
            <w:r>
              <w:rPr>
                <w:rFonts w:eastAsia="Times New Roman" w:cs="Times New Roman" w:ascii="Times New Roman" w:hAnsi="Times New Roman"/>
                <w:sz w:val="24"/>
                <w:szCs w:val="24"/>
              </w:rPr>
              <w:t>6</w:t>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DRC</w:t>
            </w:r>
          </w:p>
        </w:tc>
        <w:tc>
          <w:tcPr>
            <w:tcW w:w="1387"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387"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389" w:type="dxa"/>
            <w:gridSpan w:val="2"/>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0</w:t>
            </w:r>
          </w:p>
        </w:tc>
        <w:tc>
          <w:tcPr>
            <w:tcW w:w="1250" w:type="dxa"/>
            <w:gridSpan w:val="2"/>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0</w:t>
            </w:r>
          </w:p>
        </w:tc>
        <w:tc>
          <w:tcPr>
            <w:tcW w:w="1389"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0</w:t>
            </w:r>
          </w:p>
        </w:tc>
        <w:tc>
          <w:tcPr>
            <w:tcW w:w="1253"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0</w:t>
            </w:r>
          </w:p>
        </w:tc>
        <w:tc>
          <w:tcPr>
            <w:tcW w:w="1387" w:type="dxa"/>
            <w:gridSpan w:val="3"/>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0</w:t>
            </w:r>
          </w:p>
        </w:tc>
        <w:tc>
          <w:tcPr>
            <w:tcW w:w="1540" w:type="dxa"/>
            <w:gridSpan w:val="2"/>
            <w:tcBorders>
              <w:top w:val="nil"/>
              <w:left w:val="nil"/>
              <w:bottom w:val="single" w:sz="4" w:space="0" w:color="000001"/>
              <w:insideH w:val="single" w:sz="4" w:space="0" w:color="000001"/>
              <w:right w:val="single" w:sz="8" w:space="0" w:color="000001"/>
              <w:insideV w:val="single" w:sz="8"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r>
      <w:tr>
        <w:trPr>
          <w:trHeight w:val="260" w:hRule="atLeast"/>
          <w:cantSplit w:val="false"/>
        </w:trPr>
        <w:tc>
          <w:tcPr>
            <w:tcW w:w="694" w:type="dxa"/>
            <w:tcBorders>
              <w:top w:val="nil"/>
              <w:left w:val="single" w:sz="8" w:space="0" w:color="000001"/>
              <w:bottom w:val="single" w:sz="4" w:space="0" w:color="000001"/>
              <w:insideH w:val="single" w:sz="4" w:space="0" w:color="000001"/>
              <w:right w:val="single" w:sz="4" w:space="0" w:color="000001"/>
              <w:insideV w:val="single" w:sz="4" w:space="0" w:color="000001"/>
            </w:tcBorders>
            <w:shd w:fill="FFFFFF" w:val="clear"/>
            <w:tcMar>
              <w:left w:w="110" w:type="dxa"/>
            </w:tcMar>
            <w:vAlign w:val="bottom"/>
          </w:tcPr>
          <w:p>
            <w:pPr>
              <w:pStyle w:val="Normal1"/>
              <w:pBdr>
                <w:top w:val="nil"/>
                <w:left w:val="nil"/>
                <w:bottom w:val="nil"/>
                <w:right w:val="nil"/>
              </w:pBdr>
              <w:spacing w:lineRule="auto" w:line="240" w:before="0" w:after="0"/>
              <w:jc w:val="right"/>
              <w:rPr>
                <w:rFonts w:eastAsia="Times New Roman" w:cs="Times New Roman" w:ascii="Times New Roman" w:hAnsi="Times New Roman"/>
                <w:sz w:val="24"/>
                <w:szCs w:val="24"/>
              </w:rPr>
            </w:pPr>
            <w:r>
              <w:rPr>
                <w:rFonts w:eastAsia="Times New Roman" w:cs="Times New Roman" w:ascii="Times New Roman" w:hAnsi="Times New Roman"/>
                <w:sz w:val="24"/>
                <w:szCs w:val="24"/>
              </w:rPr>
              <w:t>7</w:t>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BTC</w:t>
            </w:r>
          </w:p>
        </w:tc>
        <w:tc>
          <w:tcPr>
            <w:tcW w:w="1387"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387"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1389" w:type="dxa"/>
            <w:gridSpan w:val="2"/>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2</w:t>
            </w:r>
          </w:p>
        </w:tc>
        <w:tc>
          <w:tcPr>
            <w:tcW w:w="1250" w:type="dxa"/>
            <w:gridSpan w:val="2"/>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2</w:t>
            </w:r>
          </w:p>
        </w:tc>
        <w:tc>
          <w:tcPr>
            <w:tcW w:w="1389"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2</w:t>
            </w:r>
          </w:p>
        </w:tc>
        <w:tc>
          <w:tcPr>
            <w:tcW w:w="1253" w:type="dxa"/>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2</w:t>
            </w:r>
          </w:p>
        </w:tc>
        <w:tc>
          <w:tcPr>
            <w:tcW w:w="1387" w:type="dxa"/>
            <w:gridSpan w:val="3"/>
            <w:tcBorders>
              <w:top w:val="nil"/>
              <w:left w:val="nil"/>
              <w:bottom w:val="single" w:sz="4" w:space="0" w:color="000001"/>
              <w:insideH w:val="single" w:sz="4"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2</w:t>
            </w:r>
          </w:p>
        </w:tc>
        <w:tc>
          <w:tcPr>
            <w:tcW w:w="1540" w:type="dxa"/>
            <w:gridSpan w:val="2"/>
            <w:tcBorders>
              <w:top w:val="nil"/>
              <w:left w:val="nil"/>
              <w:bottom w:val="single" w:sz="4" w:space="0" w:color="000001"/>
              <w:insideH w:val="single" w:sz="4" w:space="0" w:color="000001"/>
              <w:right w:val="single" w:sz="8" w:space="0" w:color="000001"/>
              <w:insideV w:val="single" w:sz="8"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r>
      <w:tr>
        <w:trPr>
          <w:trHeight w:val="260" w:hRule="atLeast"/>
          <w:cantSplit w:val="false"/>
        </w:trPr>
        <w:tc>
          <w:tcPr>
            <w:tcW w:w="694" w:type="dxa"/>
            <w:tcBorders>
              <w:top w:val="nil"/>
              <w:left w:val="single" w:sz="8" w:space="0" w:color="000001"/>
              <w:bottom w:val="single" w:sz="8" w:space="0" w:color="000001"/>
              <w:insideH w:val="single" w:sz="8" w:space="0" w:color="000001"/>
              <w:right w:val="single" w:sz="4" w:space="0" w:color="000001"/>
              <w:insideV w:val="single" w:sz="4" w:space="0" w:color="000001"/>
            </w:tcBorders>
            <w:shd w:fill="FFFFFF" w:val="clear"/>
            <w:tcMar>
              <w:left w:w="110" w:type="dxa"/>
            </w:tcMar>
            <w:vAlign w:val="bottom"/>
          </w:tcPr>
          <w:p>
            <w:pPr>
              <w:pStyle w:val="Normal1"/>
              <w:pBdr>
                <w:top w:val="nil"/>
                <w:left w:val="nil"/>
                <w:bottom w:val="nil"/>
                <w:right w:val="nil"/>
              </w:pBdr>
              <w:spacing w:lineRule="auto" w:line="240" w:before="0" w:after="0"/>
              <w:jc w:val="right"/>
              <w:rPr>
                <w:rFonts w:eastAsia="Times New Roman" w:cs="Times New Roman" w:ascii="Times New Roman" w:hAnsi="Times New Roman"/>
                <w:sz w:val="24"/>
                <w:szCs w:val="24"/>
              </w:rPr>
            </w:pPr>
            <w:r>
              <w:rPr>
                <w:rFonts w:eastAsia="Times New Roman" w:cs="Times New Roman" w:ascii="Times New Roman" w:hAnsi="Times New Roman"/>
                <w:sz w:val="24"/>
                <w:szCs w:val="24"/>
              </w:rPr>
              <w:t>8</w:t>
            </w:r>
          </w:p>
        </w:tc>
        <w:tc>
          <w:tcPr>
            <w:tcW w:w="1252" w:type="dxa"/>
            <w:tcBorders>
              <w:top w:val="nil"/>
              <w:left w:val="nil"/>
              <w:bottom w:val="single" w:sz="8" w:space="0" w:color="000001"/>
              <w:insideH w:val="single" w:sz="8"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jc w:val="center"/>
              <w:rPr>
                <w:rFonts w:eastAsia="Times New Roman" w:cs="Times New Roman" w:ascii="Times New Roman" w:hAnsi="Times New Roman"/>
                <w:sz w:val="20"/>
                <w:szCs w:val="20"/>
              </w:rPr>
            </w:pPr>
            <w:r>
              <w:rPr>
                <w:rFonts w:eastAsia="Times New Roman" w:cs="Times New Roman" w:ascii="Times New Roman" w:hAnsi="Times New Roman"/>
                <w:sz w:val="20"/>
                <w:szCs w:val="20"/>
              </w:rPr>
              <w:t>Pre-Primary Tr Train. Center</w:t>
            </w:r>
          </w:p>
        </w:tc>
        <w:tc>
          <w:tcPr>
            <w:tcW w:w="1387" w:type="dxa"/>
            <w:tcBorders>
              <w:top w:val="nil"/>
              <w:left w:val="nil"/>
              <w:bottom w:val="single" w:sz="8" w:space="0" w:color="000001"/>
              <w:insideH w:val="single" w:sz="8"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252" w:type="dxa"/>
            <w:tcBorders>
              <w:top w:val="nil"/>
              <w:left w:val="nil"/>
              <w:bottom w:val="single" w:sz="8" w:space="0" w:color="000001"/>
              <w:insideH w:val="single" w:sz="8"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387" w:type="dxa"/>
            <w:tcBorders>
              <w:top w:val="nil"/>
              <w:left w:val="nil"/>
              <w:bottom w:val="single" w:sz="8" w:space="0" w:color="000001"/>
              <w:insideH w:val="single" w:sz="8"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252" w:type="dxa"/>
            <w:tcBorders>
              <w:top w:val="nil"/>
              <w:left w:val="nil"/>
              <w:bottom w:val="single" w:sz="8" w:space="0" w:color="000001"/>
              <w:insideH w:val="single" w:sz="8" w:space="0" w:color="000001"/>
              <w:right w:val="single" w:sz="4" w:space="0" w:color="000001"/>
              <w:insideV w:val="single" w:sz="4"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389" w:type="dxa"/>
            <w:gridSpan w:val="2"/>
            <w:tcBorders>
              <w:top w:val="nil"/>
              <w:left w:val="nil"/>
              <w:bottom w:val="single" w:sz="8" w:space="0" w:color="000001"/>
              <w:insideH w:val="single" w:sz="8" w:space="0" w:color="000001"/>
              <w:right w:val="single" w:sz="4" w:space="0" w:color="000001"/>
              <w:insideV w:val="single" w:sz="4" w:space="0" w:color="000001"/>
            </w:tcBorders>
            <w:shd w:fill="FFFFFF" w:val="clear"/>
            <w:vAlign w:val="cente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1250" w:type="dxa"/>
            <w:gridSpan w:val="2"/>
            <w:tcBorders>
              <w:top w:val="nil"/>
              <w:left w:val="nil"/>
              <w:bottom w:val="single" w:sz="4" w:space="0" w:color="000001"/>
              <w:insideH w:val="single" w:sz="4" w:space="0" w:color="000001"/>
              <w:right w:val="single" w:sz="4" w:space="0" w:color="000001"/>
              <w:insideV w:val="single" w:sz="4" w:space="0" w:color="000001"/>
            </w:tcBorders>
            <w:shd w:fill="FFFFFF" w:val="clear"/>
            <w:vAlign w:val="cente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1389" w:type="dxa"/>
            <w:tcBorders>
              <w:top w:val="nil"/>
              <w:left w:val="nil"/>
              <w:bottom w:val="single" w:sz="4" w:space="0" w:color="000001"/>
              <w:insideH w:val="single" w:sz="4" w:space="0" w:color="000001"/>
              <w:right w:val="single" w:sz="4" w:space="0" w:color="000001"/>
              <w:insideV w:val="single" w:sz="4" w:space="0" w:color="000001"/>
            </w:tcBorders>
            <w:shd w:fill="FFFFFF" w:val="clear"/>
            <w:vAlign w:val="cente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1253" w:type="dxa"/>
            <w:tcBorders>
              <w:top w:val="nil"/>
              <w:left w:val="nil"/>
              <w:bottom w:val="single" w:sz="4" w:space="0" w:color="000001"/>
              <w:insideH w:val="single" w:sz="4" w:space="0" w:color="000001"/>
              <w:right w:val="single" w:sz="4" w:space="0" w:color="000001"/>
              <w:insideV w:val="single" w:sz="4" w:space="0" w:color="000001"/>
            </w:tcBorders>
            <w:shd w:fill="FFFFFF" w:val="clear"/>
            <w:vAlign w:val="cente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1387" w:type="dxa"/>
            <w:gridSpan w:val="3"/>
            <w:tcBorders>
              <w:top w:val="nil"/>
              <w:left w:val="nil"/>
              <w:bottom w:val="single" w:sz="4" w:space="0" w:color="000001"/>
              <w:insideH w:val="single" w:sz="4" w:space="0" w:color="000001"/>
              <w:right w:val="single" w:sz="4" w:space="0" w:color="000001"/>
              <w:insideV w:val="single" w:sz="4" w:space="0" w:color="000001"/>
            </w:tcBorders>
            <w:shd w:fill="FFFFFF" w:val="clear"/>
            <w:vAlign w:val="cente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1540" w:type="dxa"/>
            <w:gridSpan w:val="2"/>
            <w:tcBorders>
              <w:top w:val="nil"/>
              <w:left w:val="nil"/>
              <w:bottom w:val="single" w:sz="4" w:space="0" w:color="000001"/>
              <w:insideH w:val="single" w:sz="4" w:space="0" w:color="000001"/>
              <w:right w:val="single" w:sz="8" w:space="0" w:color="000001"/>
              <w:insideV w:val="single" w:sz="8" w:space="0" w:color="000001"/>
            </w:tcBorders>
            <w:shd w:fill="FFFFFF" w:val="clear"/>
            <w:vAlign w:val="bottom"/>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r>
      <w:tr>
        <w:trPr>
          <w:trHeight w:val="260" w:hRule="atLeast"/>
          <w:cantSplit w:val="false"/>
        </w:trPr>
        <w:tc>
          <w:tcPr>
            <w:tcW w:w="694" w:type="dxa"/>
            <w:tcBorders>
              <w:top w:val="nil"/>
              <w:left w:val="single" w:sz="8" w:space="0" w:color="000001"/>
              <w:bottom w:val="single" w:sz="4" w:space="0" w:color="000001"/>
              <w:insideH w:val="single" w:sz="4" w:space="0" w:color="000001"/>
              <w:right w:val="single" w:sz="4" w:space="0" w:color="000001"/>
              <w:insideV w:val="single" w:sz="4" w:space="0" w:color="000001"/>
            </w:tcBorders>
            <w:shd w:fill="FFFFFF" w:val="clear"/>
            <w:tcMar>
              <w:left w:w="110" w:type="dxa"/>
            </w:tcMar>
            <w:vAlign w:val="cente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9</w:t>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cente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Any other B.Ed. College Central University</w:t>
            </w:r>
          </w:p>
        </w:tc>
        <w:tc>
          <w:tcPr>
            <w:tcW w:w="1387" w:type="dxa"/>
            <w:tcBorders>
              <w:top w:val="nil"/>
              <w:left w:val="nil"/>
              <w:bottom w:val="single" w:sz="4" w:space="0" w:color="000001"/>
              <w:insideH w:val="single" w:sz="4" w:space="0" w:color="000001"/>
              <w:right w:val="single" w:sz="4" w:space="0" w:color="000001"/>
              <w:insideV w:val="single" w:sz="4" w:space="0" w:color="000001"/>
            </w:tcBorders>
            <w:shd w:fill="FFFFFF" w:val="clear"/>
            <w:vAlign w:val="cente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cente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387" w:type="dxa"/>
            <w:tcBorders>
              <w:top w:val="nil"/>
              <w:left w:val="nil"/>
              <w:bottom w:val="single" w:sz="4" w:space="0" w:color="000001"/>
              <w:insideH w:val="single" w:sz="4" w:space="0" w:color="000001"/>
              <w:right w:val="single" w:sz="4" w:space="0" w:color="000001"/>
              <w:insideV w:val="single" w:sz="4" w:space="0" w:color="000001"/>
            </w:tcBorders>
            <w:shd w:fill="FFFFFF" w:val="clear"/>
            <w:vAlign w:val="cente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01</w:t>
            </w:r>
          </w:p>
        </w:tc>
        <w:tc>
          <w:tcPr>
            <w:tcW w:w="1252" w:type="dxa"/>
            <w:tcBorders>
              <w:top w:val="nil"/>
              <w:left w:val="nil"/>
              <w:bottom w:val="single" w:sz="4" w:space="0" w:color="000001"/>
              <w:insideH w:val="single" w:sz="4" w:space="0" w:color="000001"/>
              <w:right w:val="single" w:sz="4" w:space="0" w:color="000001"/>
              <w:insideV w:val="single" w:sz="4" w:space="0" w:color="000001"/>
            </w:tcBorders>
            <w:shd w:fill="FFFFFF" w:val="clear"/>
            <w:vAlign w:val="cente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01</w:t>
            </w:r>
          </w:p>
        </w:tc>
        <w:tc>
          <w:tcPr>
            <w:tcW w:w="1389" w:type="dxa"/>
            <w:gridSpan w:val="2"/>
            <w:tcBorders>
              <w:top w:val="nil"/>
              <w:left w:val="nil"/>
              <w:bottom w:val="single" w:sz="4" w:space="0" w:color="000001"/>
              <w:insideH w:val="single" w:sz="4" w:space="0" w:color="000001"/>
              <w:right w:val="single" w:sz="4" w:space="0" w:color="000001"/>
              <w:insideV w:val="single" w:sz="4" w:space="0" w:color="000001"/>
            </w:tcBorders>
            <w:shd w:fill="FFFFFF" w:val="clear"/>
            <w:vAlign w:val="cente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1250" w:type="dxa"/>
            <w:gridSpan w:val="2"/>
            <w:tcBorders>
              <w:top w:val="nil"/>
              <w:left w:val="nil"/>
              <w:bottom w:val="single" w:sz="4" w:space="0" w:color="000001"/>
              <w:insideH w:val="single" w:sz="4" w:space="0" w:color="000001"/>
              <w:right w:val="single" w:sz="4" w:space="0" w:color="000001"/>
              <w:insideV w:val="single" w:sz="4" w:space="0" w:color="000001"/>
            </w:tcBorders>
            <w:shd w:fill="FFFFFF" w:val="clear"/>
            <w:vAlign w:val="cente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1389" w:type="dxa"/>
            <w:tcBorders>
              <w:top w:val="nil"/>
              <w:left w:val="nil"/>
              <w:bottom w:val="single" w:sz="4" w:space="0" w:color="000001"/>
              <w:insideH w:val="single" w:sz="4" w:space="0" w:color="000001"/>
              <w:right w:val="single" w:sz="4" w:space="0" w:color="000001"/>
              <w:insideV w:val="single" w:sz="4" w:space="0" w:color="000001"/>
            </w:tcBorders>
            <w:shd w:fill="FFFFFF" w:val="clear"/>
            <w:vAlign w:val="cente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1253" w:type="dxa"/>
            <w:tcBorders>
              <w:top w:val="nil"/>
              <w:left w:val="nil"/>
              <w:bottom w:val="single" w:sz="4" w:space="0" w:color="000001"/>
              <w:insideH w:val="single" w:sz="4" w:space="0" w:color="000001"/>
              <w:right w:val="single" w:sz="4" w:space="0" w:color="000001"/>
              <w:insideV w:val="single" w:sz="4" w:space="0" w:color="000001"/>
            </w:tcBorders>
            <w:shd w:fill="FFFFFF" w:val="clear"/>
            <w:vAlign w:val="cente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1387" w:type="dxa"/>
            <w:gridSpan w:val="3"/>
            <w:tcBorders>
              <w:top w:val="nil"/>
              <w:left w:val="nil"/>
              <w:bottom w:val="single" w:sz="4" w:space="0" w:color="000001"/>
              <w:insideH w:val="single" w:sz="4" w:space="0" w:color="000001"/>
              <w:right w:val="single" w:sz="4" w:space="0" w:color="000001"/>
              <w:insideV w:val="single" w:sz="4" w:space="0" w:color="000001"/>
            </w:tcBorders>
            <w:shd w:fill="FFFFFF" w:val="clear"/>
            <w:vAlign w:val="cente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1540" w:type="dxa"/>
            <w:gridSpan w:val="2"/>
            <w:tcBorders>
              <w:top w:val="nil"/>
              <w:left w:val="nil"/>
              <w:bottom w:val="single" w:sz="4" w:space="0" w:color="000001"/>
              <w:insideH w:val="single" w:sz="4" w:space="0" w:color="000001"/>
              <w:right w:val="single" w:sz="8" w:space="0" w:color="000001"/>
              <w:insideV w:val="single" w:sz="8" w:space="0" w:color="000001"/>
            </w:tcBorders>
            <w:shd w:fill="FFFFFF" w:val="clear"/>
            <w:vAlign w:val="cente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r>
    </w:tbl>
    <w:p>
      <w:pPr>
        <w:pStyle w:val="Normal1"/>
        <w:spacing w:lineRule="auto" w:line="240" w:before="0" w:after="240"/>
        <w:ind w:left="-284" w:right="0" w:hanging="0"/>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p>
      <w:pPr>
        <w:pStyle w:val="Normal1"/>
        <w:spacing w:lineRule="auto" w:line="240" w:before="0" w:after="240"/>
        <w:ind w:left="-284" w:right="0" w:hanging="0"/>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p>
      <w:pPr>
        <w:pStyle w:val="Normal1"/>
        <w:spacing w:lineRule="auto" w:line="240" w:before="0" w:after="0"/>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p>
      <w:pPr>
        <w:pStyle w:val="Normal1"/>
        <w:spacing w:lineRule="auto" w:line="240" w:before="0" w:after="0"/>
        <w:rPr>
          <w:rFonts w:eastAsia="Times New Roman" w:cs="Times New Roman" w:ascii="Times New Roman" w:hAnsi="Times New Roman"/>
          <w:b/>
          <w:sz w:val="24"/>
          <w:szCs w:val="24"/>
        </w:rPr>
      </w:pPr>
      <w:r>
        <w:rPr>
          <w:rFonts w:eastAsia="Times New Roman" w:cs="Times New Roman" w:ascii="Times New Roman" w:hAnsi="Times New Roman"/>
          <w:b/>
          <w:sz w:val="24"/>
          <w:szCs w:val="24"/>
        </w:rPr>
        <w:t xml:space="preserve">19. </w:t>
      </w:r>
      <w:r>
        <w:rPr>
          <w:rFonts w:eastAsia="Times New Roman" w:cs="Times New Roman" w:ascii="Times New Roman" w:hAnsi="Times New Roman"/>
          <w:sz w:val="24"/>
          <w:szCs w:val="24"/>
        </w:rPr>
        <w:t xml:space="preserve"> </w:t>
      </w:r>
      <w:r>
        <w:rPr>
          <w:rFonts w:eastAsia="Times New Roman" w:cs="Times New Roman" w:ascii="Times New Roman" w:hAnsi="Times New Roman"/>
          <w:b/>
          <w:sz w:val="24"/>
          <w:szCs w:val="24"/>
        </w:rPr>
        <w:t xml:space="preserve">Academic and Non-academic posts vacant in SCERT: State &amp; CSSTE </w:t>
      </w:r>
    </w:p>
    <w:p>
      <w:pPr>
        <w:pStyle w:val="Normal1"/>
        <w:spacing w:lineRule="auto" w:line="240" w:before="0" w:after="0"/>
        <w:rPr>
          <w:b/>
          <w:i/>
          <w:color w:val="5B9BD5"/>
        </w:rPr>
      </w:pPr>
      <w:r>
        <w:rPr>
          <w:b/>
          <w:i/>
          <w:color w:val="5B9BD5"/>
        </w:rPr>
      </w:r>
    </w:p>
    <w:tbl>
      <w:tblPr>
        <w:jc w:val="left"/>
        <w:tblInd w:w="-885"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15" w:type="dxa"/>
          <w:bottom w:w="0" w:type="dxa"/>
          <w:right w:w="115" w:type="dxa"/>
        </w:tblCellMar>
      </w:tblPr>
      <w:tblGrid>
        <w:gridCol w:w="1417"/>
        <w:gridCol w:w="1841"/>
        <w:gridCol w:w="1560"/>
        <w:gridCol w:w="1699"/>
        <w:gridCol w:w="1700"/>
        <w:gridCol w:w="2"/>
        <w:gridCol w:w="1"/>
        <w:gridCol w:w="1839"/>
        <w:gridCol w:w="1699"/>
        <w:gridCol w:w="3"/>
        <w:gridCol w:w="1697"/>
        <w:gridCol w:w="2133"/>
      </w:tblGrid>
      <w:tr>
        <w:trPr>
          <w:trHeight w:val="580" w:hRule="atLeast"/>
          <w:cantSplit w:val="false"/>
        </w:trPr>
        <w:tc>
          <w:tcPr>
            <w:tcW w:w="14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bookmarkStart w:id="0" w:name="_gjdgxs"/>
            <w:bookmarkEnd w:id="0"/>
            <w:r>
              <w:rPr>
                <w:rFonts w:eastAsia="Times New Roman" w:cs="Times New Roman" w:ascii="Times New Roman" w:hAnsi="Times New Roman"/>
                <w:sz w:val="24"/>
                <w:szCs w:val="24"/>
              </w:rPr>
              <w:t xml:space="preserve">Type of Post </w:t>
            </w:r>
          </w:p>
        </w:tc>
        <w:tc>
          <w:tcPr>
            <w:tcW w:w="14174" w:type="dxa"/>
            <w:gridSpan w:val="11"/>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Number</w:t>
            </w:r>
          </w:p>
        </w:tc>
      </w:tr>
      <w:tr>
        <w:trPr>
          <w:trHeight w:val="400" w:hRule="atLeast"/>
          <w:cantSplit w:val="false"/>
        </w:trPr>
        <w:tc>
          <w:tcPr>
            <w:tcW w:w="1417" w:type="dxa"/>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6803"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Centre</w:t>
            </w:r>
          </w:p>
        </w:tc>
        <w:tc>
          <w:tcPr>
            <w:tcW w:w="7371"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State</w:t>
            </w:r>
          </w:p>
        </w:tc>
      </w:tr>
      <w:tr>
        <w:trPr>
          <w:trHeight w:val="400" w:hRule="atLeast"/>
          <w:cantSplit w:val="false"/>
        </w:trPr>
        <w:tc>
          <w:tcPr>
            <w:tcW w:w="1417" w:type="dxa"/>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340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Before 2012</w:t>
            </w:r>
          </w:p>
        </w:tc>
        <w:tc>
          <w:tcPr>
            <w:tcW w:w="3401"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Current</w:t>
            </w:r>
          </w:p>
        </w:tc>
        <w:tc>
          <w:tcPr>
            <w:tcW w:w="3542"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Before 2012</w:t>
            </w:r>
          </w:p>
        </w:tc>
        <w:tc>
          <w:tcPr>
            <w:tcW w:w="383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Current</w:t>
            </w:r>
          </w:p>
        </w:tc>
      </w:tr>
      <w:tr>
        <w:trPr>
          <w:trHeight w:val="400" w:hRule="atLeast"/>
          <w:cantSplit w:val="false"/>
        </w:trPr>
        <w:tc>
          <w:tcPr>
            <w:tcW w:w="1417" w:type="dxa"/>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Sanctioned</w:t>
            </w:r>
          </w:p>
        </w:tc>
        <w:tc>
          <w:tcPr>
            <w:tcW w:w="15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Filled</w:t>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Sanctioned</w:t>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Filled</w:t>
            </w:r>
          </w:p>
        </w:tc>
        <w:tc>
          <w:tcPr>
            <w:tcW w:w="18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Sanctioned</w:t>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Filled</w:t>
            </w:r>
          </w:p>
        </w:tc>
        <w:tc>
          <w:tcPr>
            <w:tcW w:w="170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Sanctioned</w:t>
            </w:r>
          </w:p>
        </w:tc>
        <w:tc>
          <w:tcPr>
            <w:tcW w:w="21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Filled</w:t>
            </w:r>
          </w:p>
        </w:tc>
      </w:tr>
      <w:tr>
        <w:trPr>
          <w:trHeight w:val="400" w:hRule="atLeast"/>
          <w:cantSplit w:val="false"/>
        </w:trPr>
        <w:tc>
          <w:tcPr>
            <w:tcW w:w="14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Academic</w:t>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5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8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31</w:t>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170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31</w:t>
            </w:r>
          </w:p>
        </w:tc>
        <w:tc>
          <w:tcPr>
            <w:tcW w:w="21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30</w:t>
            </w:r>
          </w:p>
        </w:tc>
      </w:tr>
      <w:tr>
        <w:trPr>
          <w:trHeight w:val="400" w:hRule="atLeast"/>
          <w:cantSplit w:val="false"/>
        </w:trPr>
        <w:tc>
          <w:tcPr>
            <w:tcW w:w="14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Non-Academic</w:t>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5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8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43</w:t>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170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43</w:t>
            </w:r>
          </w:p>
        </w:tc>
        <w:tc>
          <w:tcPr>
            <w:tcW w:w="21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27</w:t>
            </w:r>
          </w:p>
        </w:tc>
      </w:tr>
      <w:tr>
        <w:trPr>
          <w:trHeight w:val="400" w:hRule="atLeast"/>
          <w:cantSplit w:val="false"/>
        </w:trPr>
        <w:tc>
          <w:tcPr>
            <w:tcW w:w="14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Total</w:t>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5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8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74</w:t>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170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74</w:t>
            </w:r>
          </w:p>
        </w:tc>
        <w:tc>
          <w:tcPr>
            <w:tcW w:w="21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57</w:t>
            </w:r>
          </w:p>
        </w:tc>
      </w:tr>
    </w:tbl>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tabs>
          <w:tab w:val="left" w:pos="7088" w:leader="none"/>
        </w:tabs>
        <w:spacing w:lineRule="auto" w:line="240" w:before="0" w:after="0"/>
        <w:rPr>
          <w:rFonts w:eastAsia="Times New Roman" w:cs="Times New Roman" w:ascii="Times New Roman" w:hAnsi="Times New Roman"/>
          <w:b/>
          <w:sz w:val="24"/>
          <w:szCs w:val="24"/>
        </w:rPr>
      </w:pPr>
      <w:r>
        <w:rPr>
          <w:rFonts w:eastAsia="Times New Roman" w:cs="Times New Roman" w:ascii="Times New Roman" w:hAnsi="Times New Roman"/>
          <w:b/>
          <w:sz w:val="24"/>
          <w:szCs w:val="24"/>
        </w:rPr>
        <w:t xml:space="preserve">20. Filled post in DIETs - both States and Under CSSTE </w:t>
      </w:r>
    </w:p>
    <w:p>
      <w:pPr>
        <w:pStyle w:val="Normal1"/>
        <w:tabs>
          <w:tab w:val="left" w:pos="7088" w:leader="none"/>
        </w:tabs>
        <w:spacing w:lineRule="auto" w:line="240" w:before="0" w:after="0"/>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tbl>
      <w:tblPr>
        <w:jc w:val="left"/>
        <w:tblInd w:w="-885"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15" w:type="dxa"/>
          <w:bottom w:w="0" w:type="dxa"/>
          <w:right w:w="115" w:type="dxa"/>
        </w:tblCellMar>
      </w:tblPr>
      <w:tblGrid>
        <w:gridCol w:w="1417"/>
        <w:gridCol w:w="1841"/>
        <w:gridCol w:w="1560"/>
        <w:gridCol w:w="1699"/>
        <w:gridCol w:w="1700"/>
        <w:gridCol w:w="2"/>
        <w:gridCol w:w="1"/>
        <w:gridCol w:w="1839"/>
        <w:gridCol w:w="1699"/>
        <w:gridCol w:w="3"/>
        <w:gridCol w:w="1697"/>
        <w:gridCol w:w="2133"/>
      </w:tblGrid>
      <w:tr>
        <w:trPr>
          <w:trHeight w:val="580" w:hRule="atLeast"/>
          <w:cantSplit w:val="false"/>
        </w:trPr>
        <w:tc>
          <w:tcPr>
            <w:tcW w:w="14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Type of Post </w:t>
            </w:r>
          </w:p>
        </w:tc>
        <w:tc>
          <w:tcPr>
            <w:tcW w:w="14174" w:type="dxa"/>
            <w:gridSpan w:val="11"/>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Number</w:t>
            </w:r>
          </w:p>
        </w:tc>
      </w:tr>
      <w:tr>
        <w:trPr>
          <w:trHeight w:val="400" w:hRule="atLeast"/>
          <w:cantSplit w:val="false"/>
        </w:trPr>
        <w:tc>
          <w:tcPr>
            <w:tcW w:w="1417" w:type="dxa"/>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6803"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Centre</w:t>
            </w:r>
          </w:p>
        </w:tc>
        <w:tc>
          <w:tcPr>
            <w:tcW w:w="7371"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State</w:t>
            </w:r>
          </w:p>
        </w:tc>
      </w:tr>
      <w:tr>
        <w:trPr>
          <w:trHeight w:val="400" w:hRule="atLeast"/>
          <w:cantSplit w:val="false"/>
        </w:trPr>
        <w:tc>
          <w:tcPr>
            <w:tcW w:w="1417" w:type="dxa"/>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340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Before 2012</w:t>
            </w:r>
          </w:p>
        </w:tc>
        <w:tc>
          <w:tcPr>
            <w:tcW w:w="3401"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Current</w:t>
            </w:r>
          </w:p>
        </w:tc>
        <w:tc>
          <w:tcPr>
            <w:tcW w:w="3542"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Before 2012</w:t>
            </w:r>
          </w:p>
        </w:tc>
        <w:tc>
          <w:tcPr>
            <w:tcW w:w="383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Current</w:t>
            </w:r>
          </w:p>
        </w:tc>
      </w:tr>
      <w:tr>
        <w:trPr>
          <w:trHeight w:val="400" w:hRule="atLeast"/>
          <w:cantSplit w:val="false"/>
        </w:trPr>
        <w:tc>
          <w:tcPr>
            <w:tcW w:w="1417" w:type="dxa"/>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Sanctioned</w:t>
            </w:r>
          </w:p>
        </w:tc>
        <w:tc>
          <w:tcPr>
            <w:tcW w:w="15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Filled</w:t>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Sanctioned</w:t>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Filled</w:t>
            </w:r>
          </w:p>
        </w:tc>
        <w:tc>
          <w:tcPr>
            <w:tcW w:w="18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Sanctioned</w:t>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Filled</w:t>
            </w:r>
          </w:p>
        </w:tc>
        <w:tc>
          <w:tcPr>
            <w:tcW w:w="170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Sanctioned</w:t>
            </w:r>
          </w:p>
        </w:tc>
        <w:tc>
          <w:tcPr>
            <w:tcW w:w="21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Filled</w:t>
            </w:r>
          </w:p>
        </w:tc>
      </w:tr>
      <w:tr>
        <w:trPr>
          <w:trHeight w:val="400" w:hRule="atLeast"/>
          <w:cantSplit w:val="false"/>
        </w:trPr>
        <w:tc>
          <w:tcPr>
            <w:tcW w:w="14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Academic</w:t>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5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8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304</w:t>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170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361</w:t>
            </w:r>
          </w:p>
        </w:tc>
        <w:tc>
          <w:tcPr>
            <w:tcW w:w="21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175</w:t>
            </w:r>
          </w:p>
        </w:tc>
      </w:tr>
      <w:tr>
        <w:trPr>
          <w:trHeight w:val="400" w:hRule="atLeast"/>
          <w:cantSplit w:val="false"/>
        </w:trPr>
        <w:tc>
          <w:tcPr>
            <w:tcW w:w="14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Non-Academic</w:t>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5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8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352</w:t>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170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418</w:t>
            </w:r>
          </w:p>
        </w:tc>
        <w:tc>
          <w:tcPr>
            <w:tcW w:w="21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178</w:t>
            </w:r>
          </w:p>
        </w:tc>
      </w:tr>
      <w:tr>
        <w:trPr>
          <w:trHeight w:val="400" w:hRule="atLeast"/>
          <w:cantSplit w:val="false"/>
        </w:trPr>
        <w:tc>
          <w:tcPr>
            <w:tcW w:w="14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Total</w:t>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5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8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656</w:t>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170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779</w:t>
            </w:r>
          </w:p>
        </w:tc>
        <w:tc>
          <w:tcPr>
            <w:tcW w:w="21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353</w:t>
            </w:r>
          </w:p>
        </w:tc>
      </w:tr>
    </w:tbl>
    <w:p>
      <w:pPr>
        <w:pStyle w:val="Normal1"/>
        <w:tabs>
          <w:tab w:val="left" w:pos="7088" w:leader="none"/>
        </w:tabs>
        <w:spacing w:lineRule="auto" w:line="240" w:before="0" w:after="0"/>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p>
      <w:pPr>
        <w:pStyle w:val="Normal1"/>
        <w:tabs>
          <w:tab w:val="left" w:pos="7088" w:leader="none"/>
        </w:tabs>
        <w:spacing w:lineRule="auto" w:line="240" w:before="0" w:after="0"/>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p>
      <w:pPr>
        <w:pStyle w:val="Normal1"/>
        <w:spacing w:lineRule="auto" w:line="240" w:before="0" w:after="0"/>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p>
      <w:pPr>
        <w:pStyle w:val="Normal1"/>
        <w:spacing w:lineRule="auto" w:line="240" w:before="0" w:after="0"/>
        <w:rPr>
          <w:rFonts w:eastAsia="Times New Roman" w:cs="Times New Roman" w:ascii="Times New Roman" w:hAnsi="Times New Roman"/>
          <w:b/>
          <w:sz w:val="24"/>
          <w:szCs w:val="24"/>
        </w:rPr>
      </w:pPr>
      <w:r>
        <w:rPr>
          <w:rFonts w:eastAsia="Times New Roman" w:cs="Times New Roman" w:ascii="Times New Roman" w:hAnsi="Times New Roman"/>
          <w:b/>
          <w:sz w:val="24"/>
          <w:szCs w:val="24"/>
        </w:rPr>
        <w:t xml:space="preserve">21.  Filled post in BITEs (if any ) </w:t>
      </w:r>
    </w:p>
    <w:tbl>
      <w:tblPr>
        <w:jc w:val="left"/>
        <w:tblInd w:w="-885"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15" w:type="dxa"/>
          <w:bottom w:w="0" w:type="dxa"/>
          <w:right w:w="115" w:type="dxa"/>
        </w:tblCellMar>
      </w:tblPr>
      <w:tblGrid>
        <w:gridCol w:w="1417"/>
        <w:gridCol w:w="1841"/>
        <w:gridCol w:w="1560"/>
        <w:gridCol w:w="1699"/>
        <w:gridCol w:w="1700"/>
        <w:gridCol w:w="2"/>
        <w:gridCol w:w="1"/>
        <w:gridCol w:w="1839"/>
        <w:gridCol w:w="1699"/>
        <w:gridCol w:w="3"/>
        <w:gridCol w:w="1697"/>
        <w:gridCol w:w="2133"/>
      </w:tblGrid>
      <w:tr>
        <w:trPr>
          <w:trHeight w:val="580" w:hRule="atLeast"/>
          <w:cantSplit w:val="false"/>
        </w:trPr>
        <w:tc>
          <w:tcPr>
            <w:tcW w:w="14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Type of Post </w:t>
            </w:r>
          </w:p>
        </w:tc>
        <w:tc>
          <w:tcPr>
            <w:tcW w:w="14174" w:type="dxa"/>
            <w:gridSpan w:val="11"/>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Number</w:t>
            </w:r>
          </w:p>
        </w:tc>
      </w:tr>
      <w:tr>
        <w:trPr>
          <w:trHeight w:val="400" w:hRule="atLeast"/>
          <w:cantSplit w:val="false"/>
        </w:trPr>
        <w:tc>
          <w:tcPr>
            <w:tcW w:w="1417" w:type="dxa"/>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6803"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Center</w:t>
            </w:r>
          </w:p>
        </w:tc>
        <w:tc>
          <w:tcPr>
            <w:tcW w:w="7371"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State</w:t>
            </w:r>
          </w:p>
        </w:tc>
      </w:tr>
      <w:tr>
        <w:trPr>
          <w:trHeight w:val="400" w:hRule="atLeast"/>
          <w:cantSplit w:val="false"/>
        </w:trPr>
        <w:tc>
          <w:tcPr>
            <w:tcW w:w="1417" w:type="dxa"/>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340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Before 2012</w:t>
            </w:r>
          </w:p>
        </w:tc>
        <w:tc>
          <w:tcPr>
            <w:tcW w:w="3401"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Current</w:t>
            </w:r>
          </w:p>
        </w:tc>
        <w:tc>
          <w:tcPr>
            <w:tcW w:w="3542"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Before 2012</w:t>
            </w:r>
          </w:p>
        </w:tc>
        <w:tc>
          <w:tcPr>
            <w:tcW w:w="383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Current</w:t>
            </w:r>
          </w:p>
        </w:tc>
      </w:tr>
      <w:tr>
        <w:trPr>
          <w:trHeight w:val="400" w:hRule="atLeast"/>
          <w:cantSplit w:val="false"/>
        </w:trPr>
        <w:tc>
          <w:tcPr>
            <w:tcW w:w="1417" w:type="dxa"/>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Sanctioned</w:t>
            </w:r>
          </w:p>
        </w:tc>
        <w:tc>
          <w:tcPr>
            <w:tcW w:w="15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Filled</w:t>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Sanctioned</w:t>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Filled</w:t>
            </w:r>
          </w:p>
        </w:tc>
        <w:tc>
          <w:tcPr>
            <w:tcW w:w="18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Sanctioned</w:t>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Filled</w:t>
            </w:r>
          </w:p>
        </w:tc>
        <w:tc>
          <w:tcPr>
            <w:tcW w:w="170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Sanctioned</w:t>
            </w:r>
          </w:p>
        </w:tc>
        <w:tc>
          <w:tcPr>
            <w:tcW w:w="21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Filled</w:t>
            </w:r>
          </w:p>
        </w:tc>
      </w:tr>
      <w:tr>
        <w:trPr>
          <w:trHeight w:val="400" w:hRule="atLeast"/>
          <w:cantSplit w:val="false"/>
        </w:trPr>
        <w:tc>
          <w:tcPr>
            <w:tcW w:w="14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Academic</w:t>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5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8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170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24</w:t>
            </w:r>
          </w:p>
        </w:tc>
        <w:tc>
          <w:tcPr>
            <w:tcW w:w="21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0</w:t>
            </w:r>
          </w:p>
        </w:tc>
      </w:tr>
      <w:tr>
        <w:trPr>
          <w:trHeight w:val="400" w:hRule="atLeast"/>
          <w:cantSplit w:val="false"/>
        </w:trPr>
        <w:tc>
          <w:tcPr>
            <w:tcW w:w="14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Non-Academic</w:t>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5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8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170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18</w:t>
            </w:r>
          </w:p>
        </w:tc>
        <w:tc>
          <w:tcPr>
            <w:tcW w:w="21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0</w:t>
            </w:r>
          </w:p>
        </w:tc>
      </w:tr>
      <w:tr>
        <w:trPr>
          <w:trHeight w:val="400" w:hRule="atLeast"/>
          <w:cantSplit w:val="false"/>
        </w:trPr>
        <w:tc>
          <w:tcPr>
            <w:tcW w:w="14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Total</w:t>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5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8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170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42</w:t>
            </w:r>
          </w:p>
        </w:tc>
        <w:tc>
          <w:tcPr>
            <w:tcW w:w="21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0</w:t>
            </w:r>
          </w:p>
        </w:tc>
      </w:tr>
    </w:tbl>
    <w:p>
      <w:pPr>
        <w:pStyle w:val="Normal1"/>
        <w:spacing w:lineRule="auto" w:line="240" w:before="0" w:after="0"/>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b/>
          <w:sz w:val="24"/>
          <w:szCs w:val="24"/>
        </w:rPr>
      </w:pPr>
      <w:r>
        <w:rPr>
          <w:rFonts w:eastAsia="Times New Roman" w:cs="Times New Roman" w:ascii="Times New Roman" w:hAnsi="Times New Roman"/>
          <w:b/>
          <w:sz w:val="24"/>
          <w:szCs w:val="24"/>
        </w:rPr>
        <w:t xml:space="preserve">22. filled posts in CTEs (if any) </w:t>
      </w:r>
    </w:p>
    <w:p>
      <w:pPr>
        <w:pStyle w:val="Normal1"/>
        <w:spacing w:lineRule="auto" w:line="240" w:before="0" w:after="0"/>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tbl>
      <w:tblPr>
        <w:jc w:val="left"/>
        <w:tblInd w:w="-885"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15" w:type="dxa"/>
          <w:bottom w:w="0" w:type="dxa"/>
          <w:right w:w="115" w:type="dxa"/>
        </w:tblCellMar>
      </w:tblPr>
      <w:tblGrid>
        <w:gridCol w:w="1417"/>
        <w:gridCol w:w="1841"/>
        <w:gridCol w:w="1560"/>
        <w:gridCol w:w="1699"/>
        <w:gridCol w:w="1700"/>
        <w:gridCol w:w="2"/>
        <w:gridCol w:w="1"/>
        <w:gridCol w:w="1839"/>
        <w:gridCol w:w="1699"/>
        <w:gridCol w:w="3"/>
        <w:gridCol w:w="1697"/>
        <w:gridCol w:w="2133"/>
      </w:tblGrid>
      <w:tr>
        <w:trPr>
          <w:trHeight w:val="580" w:hRule="atLeast"/>
          <w:cantSplit w:val="false"/>
        </w:trPr>
        <w:tc>
          <w:tcPr>
            <w:tcW w:w="14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Type of Post </w:t>
            </w:r>
          </w:p>
        </w:tc>
        <w:tc>
          <w:tcPr>
            <w:tcW w:w="14174" w:type="dxa"/>
            <w:gridSpan w:val="11"/>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Number</w:t>
            </w:r>
          </w:p>
        </w:tc>
      </w:tr>
      <w:tr>
        <w:trPr>
          <w:trHeight w:val="400" w:hRule="atLeast"/>
          <w:cantSplit w:val="false"/>
        </w:trPr>
        <w:tc>
          <w:tcPr>
            <w:tcW w:w="1417" w:type="dxa"/>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w:t>
            </w:r>
          </w:p>
        </w:tc>
        <w:tc>
          <w:tcPr>
            <w:tcW w:w="6803"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Centre</w:t>
            </w:r>
          </w:p>
        </w:tc>
        <w:tc>
          <w:tcPr>
            <w:tcW w:w="7371"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State</w:t>
            </w:r>
          </w:p>
        </w:tc>
      </w:tr>
      <w:tr>
        <w:trPr>
          <w:trHeight w:val="400" w:hRule="atLeast"/>
          <w:cantSplit w:val="false"/>
        </w:trPr>
        <w:tc>
          <w:tcPr>
            <w:tcW w:w="1417" w:type="dxa"/>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340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Before 2012</w:t>
            </w:r>
          </w:p>
        </w:tc>
        <w:tc>
          <w:tcPr>
            <w:tcW w:w="3401"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Current</w:t>
            </w:r>
          </w:p>
        </w:tc>
        <w:tc>
          <w:tcPr>
            <w:tcW w:w="3542"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Before 2012</w:t>
            </w:r>
          </w:p>
        </w:tc>
        <w:tc>
          <w:tcPr>
            <w:tcW w:w="383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Current</w:t>
            </w:r>
          </w:p>
        </w:tc>
      </w:tr>
      <w:tr>
        <w:trPr>
          <w:trHeight w:val="400" w:hRule="atLeast"/>
          <w:cantSplit w:val="false"/>
        </w:trPr>
        <w:tc>
          <w:tcPr>
            <w:tcW w:w="1417" w:type="dxa"/>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Sanctioned</w:t>
            </w:r>
          </w:p>
        </w:tc>
        <w:tc>
          <w:tcPr>
            <w:tcW w:w="15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Filled</w:t>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Sanctioned</w:t>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Filled</w:t>
            </w:r>
          </w:p>
        </w:tc>
        <w:tc>
          <w:tcPr>
            <w:tcW w:w="18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Sanctioned</w:t>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Filled</w:t>
            </w:r>
          </w:p>
        </w:tc>
        <w:tc>
          <w:tcPr>
            <w:tcW w:w="170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Sanctioned</w:t>
            </w:r>
          </w:p>
        </w:tc>
        <w:tc>
          <w:tcPr>
            <w:tcW w:w="21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Filled</w:t>
            </w:r>
          </w:p>
        </w:tc>
      </w:tr>
      <w:tr>
        <w:trPr>
          <w:trHeight w:val="400" w:hRule="atLeast"/>
          <w:cantSplit w:val="false"/>
        </w:trPr>
        <w:tc>
          <w:tcPr>
            <w:tcW w:w="14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Academic</w:t>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5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8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24</w:t>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170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31</w:t>
            </w:r>
          </w:p>
        </w:tc>
        <w:tc>
          <w:tcPr>
            <w:tcW w:w="21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31</w:t>
            </w:r>
          </w:p>
        </w:tc>
      </w:tr>
      <w:tr>
        <w:trPr>
          <w:trHeight w:val="400" w:hRule="atLeast"/>
          <w:cantSplit w:val="false"/>
        </w:trPr>
        <w:tc>
          <w:tcPr>
            <w:tcW w:w="14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Non-Academic</w:t>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5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8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9</w:t>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w:t>
            </w:r>
          </w:p>
        </w:tc>
        <w:tc>
          <w:tcPr>
            <w:tcW w:w="170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9</w:t>
            </w:r>
          </w:p>
        </w:tc>
        <w:tc>
          <w:tcPr>
            <w:tcW w:w="21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6</w:t>
            </w:r>
          </w:p>
        </w:tc>
      </w:tr>
      <w:tr>
        <w:trPr>
          <w:trHeight w:val="400" w:hRule="atLeast"/>
          <w:cantSplit w:val="false"/>
        </w:trPr>
        <w:tc>
          <w:tcPr>
            <w:tcW w:w="141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Total</w:t>
            </w:r>
          </w:p>
        </w:tc>
        <w:tc>
          <w:tcPr>
            <w:tcW w:w="18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5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8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31</w:t>
            </w:r>
          </w:p>
        </w:tc>
        <w:tc>
          <w:tcPr>
            <w:tcW w:w="16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70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40</w:t>
            </w:r>
          </w:p>
        </w:tc>
        <w:tc>
          <w:tcPr>
            <w:tcW w:w="21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37</w:t>
            </w:r>
          </w:p>
        </w:tc>
      </w:tr>
    </w:tbl>
    <w:p>
      <w:pPr>
        <w:pStyle w:val="Normal1"/>
        <w:tabs>
          <w:tab w:val="left" w:pos="567" w:leader="none"/>
        </w:tabs>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tabs>
          <w:tab w:val="left" w:pos="567" w:leader="none"/>
        </w:tabs>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tabs>
          <w:tab w:val="left" w:pos="567" w:leader="none"/>
        </w:tabs>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tabs>
          <w:tab w:val="left" w:pos="567" w:leader="none"/>
        </w:tabs>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tabs>
          <w:tab w:val="left" w:pos="567" w:leader="none"/>
        </w:tabs>
        <w:spacing w:lineRule="auto" w:line="276"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23. What is the process of planning the CSSTE for; </w:t>
      </w:r>
    </w:p>
    <w:p>
      <w:pPr>
        <w:pStyle w:val="Normal1"/>
        <w:numPr>
          <w:ilvl w:val="0"/>
          <w:numId w:val="3"/>
        </w:numPr>
        <w:spacing w:lineRule="auto" w:line="276" w:before="0" w:after="0"/>
        <w:contextualSpacing/>
        <w:rPr>
          <w:rFonts w:eastAsia="Times New Roman" w:cs="Times New Roman" w:ascii="Times New Roman" w:hAnsi="Times New Roman"/>
          <w:sz w:val="24"/>
          <w:szCs w:val="24"/>
        </w:rPr>
      </w:pPr>
      <w:r>
        <w:rPr>
          <w:rFonts w:eastAsia="Times New Roman" w:cs="Times New Roman" w:ascii="Times New Roman" w:hAnsi="Times New Roman"/>
          <w:sz w:val="24"/>
          <w:szCs w:val="24"/>
        </w:rPr>
        <w:t>SCERT</w:t>
      </w:r>
    </w:p>
    <w:p>
      <w:pPr>
        <w:pStyle w:val="Normal1"/>
        <w:spacing w:lineRule="auto" w:line="276"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76" w:before="0" w:after="0"/>
        <w:ind w:left="720" w:right="0" w:hanging="0"/>
        <w:rPr>
          <w:rFonts w:eastAsia="Times New Roman" w:cs="Times New Roman" w:ascii="Times New Roman" w:hAnsi="Times New Roman"/>
          <w:sz w:val="24"/>
          <w:szCs w:val="24"/>
        </w:rPr>
      </w:pPr>
      <w:r>
        <w:rPr>
          <w:rFonts w:eastAsia="Times New Roman" w:cs="Times New Roman" w:ascii="Times New Roman" w:hAnsi="Times New Roman"/>
          <w:sz w:val="24"/>
          <w:szCs w:val="24"/>
        </w:rPr>
        <w:t>Staff Meeting at SCERT with CTE, IASE and DIET Principal along with CSSTE In charge.</w:t>
      </w:r>
    </w:p>
    <w:p>
      <w:pPr>
        <w:pStyle w:val="Normal1"/>
        <w:spacing w:lineRule="auto" w:line="276"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3"/>
        </w:numPr>
        <w:spacing w:lineRule="auto" w:line="276" w:before="0" w:after="0"/>
        <w:contextualSpacing/>
        <w:rPr>
          <w:rFonts w:eastAsia="Times New Roman" w:cs="Times New Roman" w:ascii="Times New Roman" w:hAnsi="Times New Roman"/>
          <w:sz w:val="24"/>
          <w:szCs w:val="24"/>
        </w:rPr>
      </w:pPr>
      <w:r>
        <w:rPr>
          <w:rFonts w:eastAsia="Times New Roman" w:cs="Times New Roman" w:ascii="Times New Roman" w:hAnsi="Times New Roman"/>
          <w:sz w:val="24"/>
          <w:szCs w:val="24"/>
        </w:rPr>
        <w:t>DIET</w:t>
      </w:r>
    </w:p>
    <w:p>
      <w:pPr>
        <w:pStyle w:val="Normal1"/>
        <w:spacing w:lineRule="auto" w:line="276"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76" w:before="0" w:after="0"/>
        <w:ind w:left="720" w:right="0" w:hanging="0"/>
        <w:rPr>
          <w:rFonts w:eastAsia="Times New Roman" w:cs="Times New Roman" w:ascii="Times New Roman" w:hAnsi="Times New Roman"/>
          <w:sz w:val="24"/>
          <w:szCs w:val="24"/>
        </w:rPr>
      </w:pPr>
      <w:r>
        <w:rPr>
          <w:rFonts w:eastAsia="Times New Roman" w:cs="Times New Roman" w:ascii="Times New Roman" w:hAnsi="Times New Roman"/>
          <w:sz w:val="24"/>
          <w:szCs w:val="24"/>
        </w:rPr>
        <w:t>Staff Meeting at SCERT with CTE, IASE and DIET Principal along with CSSTE In charge.</w:t>
      </w:r>
    </w:p>
    <w:p>
      <w:pPr>
        <w:pStyle w:val="Normal1"/>
        <w:spacing w:lineRule="auto" w:line="276"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76"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3"/>
        </w:numPr>
        <w:spacing w:lineRule="auto" w:line="276" w:before="0" w:after="0"/>
        <w:contextualSpacing/>
        <w:rPr>
          <w:rFonts w:eastAsia="Times New Roman" w:cs="Times New Roman" w:ascii="Times New Roman" w:hAnsi="Times New Roman"/>
          <w:sz w:val="24"/>
          <w:szCs w:val="24"/>
        </w:rPr>
      </w:pPr>
      <w:r>
        <w:rPr>
          <w:rFonts w:eastAsia="Times New Roman" w:cs="Times New Roman" w:ascii="Times New Roman" w:hAnsi="Times New Roman"/>
          <w:sz w:val="24"/>
          <w:szCs w:val="24"/>
        </w:rPr>
        <w:t>IASE</w:t>
      </w:r>
    </w:p>
    <w:p>
      <w:pPr>
        <w:pStyle w:val="Normal1"/>
        <w:spacing w:lineRule="auto" w:line="276"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76" w:before="0" w:after="0"/>
        <w:ind w:left="720" w:right="0" w:hanging="0"/>
        <w:rPr>
          <w:rFonts w:eastAsia="Times New Roman" w:cs="Times New Roman" w:ascii="Times New Roman" w:hAnsi="Times New Roman"/>
          <w:sz w:val="24"/>
          <w:szCs w:val="24"/>
        </w:rPr>
      </w:pPr>
      <w:r>
        <w:rPr>
          <w:rFonts w:eastAsia="Times New Roman" w:cs="Times New Roman" w:ascii="Times New Roman" w:hAnsi="Times New Roman"/>
          <w:sz w:val="24"/>
          <w:szCs w:val="24"/>
        </w:rPr>
        <w:t>Staff Meeting IASE and DIET Principal of along with CSSTE In charge.</w:t>
      </w:r>
    </w:p>
    <w:p>
      <w:pPr>
        <w:pStyle w:val="Normal1"/>
        <w:spacing w:lineRule="auto" w:line="276"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3"/>
        </w:numPr>
        <w:spacing w:lineRule="auto" w:line="276" w:before="0" w:after="0"/>
        <w:contextualSpacing/>
        <w:rPr>
          <w:rFonts w:eastAsia="Times New Roman" w:cs="Times New Roman" w:ascii="Times New Roman" w:hAnsi="Times New Roman"/>
          <w:sz w:val="24"/>
          <w:szCs w:val="24"/>
        </w:rPr>
      </w:pPr>
      <w:r>
        <w:rPr>
          <w:rFonts w:eastAsia="Times New Roman" w:cs="Times New Roman" w:ascii="Times New Roman" w:hAnsi="Times New Roman"/>
          <w:sz w:val="24"/>
          <w:szCs w:val="24"/>
        </w:rPr>
        <w:t>CTE</w:t>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76" w:before="0" w:after="0"/>
        <w:ind w:left="720" w:right="0" w:hanging="0"/>
        <w:rPr>
          <w:rFonts w:eastAsia="Times New Roman" w:cs="Times New Roman" w:ascii="Times New Roman" w:hAnsi="Times New Roman"/>
          <w:sz w:val="24"/>
          <w:szCs w:val="24"/>
        </w:rPr>
      </w:pPr>
      <w:r>
        <w:rPr>
          <w:rFonts w:eastAsia="Times New Roman" w:cs="Times New Roman" w:ascii="Times New Roman" w:hAnsi="Times New Roman"/>
          <w:sz w:val="24"/>
          <w:szCs w:val="24"/>
        </w:rPr>
        <w:t>Staff Meeting at CTE, and DIET Principal along with CSSTE In charge.</w:t>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24. What are the issues in planning process</w:t>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24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24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24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24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24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24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24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25.  Funds received and utilized </w:t>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bl>
      <w:tblPr>
        <w:jc w:val="left"/>
        <w:tblInd w:w="-573" w:type="dxa"/>
        <w:tblBorders>
          <w:top w:val="single" w:sz="8" w:space="0" w:color="000001"/>
          <w:left w:val="single" w:sz="8" w:space="0" w:color="000001"/>
          <w:bottom w:val="single" w:sz="8" w:space="0" w:color="000001"/>
          <w:insideH w:val="single" w:sz="8" w:space="0" w:color="000001"/>
          <w:right w:val="single" w:sz="8" w:space="0" w:color="000001"/>
          <w:insideV w:val="single" w:sz="8" w:space="0" w:color="000001"/>
        </w:tblBorders>
        <w:tblCellMar>
          <w:top w:w="100" w:type="dxa"/>
          <w:left w:w="90" w:type="dxa"/>
          <w:bottom w:w="100" w:type="dxa"/>
          <w:right w:w="100" w:type="dxa"/>
        </w:tblCellMar>
      </w:tblPr>
      <w:tblGrid>
        <w:gridCol w:w="702"/>
        <w:gridCol w:w="1083"/>
        <w:gridCol w:w="1559"/>
        <w:gridCol w:w="1133"/>
        <w:gridCol w:w="1701"/>
        <w:gridCol w:w="2125"/>
        <w:gridCol w:w="2147"/>
        <w:gridCol w:w="4399"/>
      </w:tblGrid>
      <w:tr>
        <w:trPr>
          <w:trHeight w:val="1200" w:hRule="atLeast"/>
          <w:cantSplit w:val="false"/>
        </w:trPr>
        <w:tc>
          <w:tcPr>
            <w:tcW w:w="702"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left w:w="90"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1"/>
                <w:szCs w:val="21"/>
              </w:rPr>
            </w:pPr>
            <w:r>
              <w:rPr>
                <w:rFonts w:eastAsia="Times New Roman" w:cs="Times New Roman" w:ascii="Times New Roman" w:hAnsi="Times New Roman"/>
                <w:sz w:val="21"/>
                <w:szCs w:val="21"/>
              </w:rPr>
              <w:t xml:space="preserve">S.No. </w:t>
            </w:r>
          </w:p>
        </w:tc>
        <w:tc>
          <w:tcPr>
            <w:tcW w:w="108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1"/>
                <w:szCs w:val="21"/>
              </w:rPr>
            </w:pPr>
            <w:r>
              <w:rPr>
                <w:rFonts w:eastAsia="Times New Roman" w:cs="Times New Roman" w:ascii="Times New Roman" w:hAnsi="Times New Roman"/>
                <w:sz w:val="21"/>
                <w:szCs w:val="21"/>
              </w:rPr>
              <w:t xml:space="preserve">Year </w:t>
            </w:r>
          </w:p>
        </w:tc>
        <w:tc>
          <w:tcPr>
            <w:tcW w:w="155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1"/>
                <w:szCs w:val="21"/>
              </w:rPr>
            </w:pPr>
            <w:r>
              <w:rPr>
                <w:rFonts w:eastAsia="Times New Roman" w:cs="Times New Roman" w:ascii="Times New Roman" w:hAnsi="Times New Roman"/>
                <w:sz w:val="21"/>
                <w:szCs w:val="21"/>
              </w:rPr>
              <w:t>Fund proposed  </w:t>
            </w:r>
          </w:p>
        </w:tc>
        <w:tc>
          <w:tcPr>
            <w:tcW w:w="113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1"/>
                <w:szCs w:val="21"/>
              </w:rPr>
            </w:pPr>
            <w:r>
              <w:rPr>
                <w:rFonts w:eastAsia="Times New Roman" w:cs="Times New Roman" w:ascii="Times New Roman" w:hAnsi="Times New Roman"/>
                <w:sz w:val="21"/>
                <w:szCs w:val="21"/>
              </w:rPr>
              <w:t>Funds Allocated</w:t>
            </w:r>
          </w:p>
        </w:tc>
        <w:tc>
          <w:tcPr>
            <w:tcW w:w="1701"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1"/>
                <w:szCs w:val="21"/>
              </w:rPr>
            </w:pPr>
            <w:r>
              <w:rPr>
                <w:rFonts w:eastAsia="Times New Roman" w:cs="Times New Roman" w:ascii="Times New Roman" w:hAnsi="Times New Roman"/>
                <w:sz w:val="21"/>
                <w:szCs w:val="21"/>
              </w:rPr>
              <w:t xml:space="preserve">Fund received </w:t>
            </w:r>
          </w:p>
        </w:tc>
        <w:tc>
          <w:tcPr>
            <w:tcW w:w="2125"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1"/>
                <w:szCs w:val="21"/>
              </w:rPr>
            </w:pPr>
            <w:r>
              <w:rPr>
                <w:rFonts w:eastAsia="Times New Roman" w:cs="Times New Roman" w:ascii="Times New Roman" w:hAnsi="Times New Roman"/>
                <w:sz w:val="21"/>
                <w:szCs w:val="21"/>
              </w:rPr>
              <w:t xml:space="preserve">Date of Receipt of funds  - please indicate each installment </w:t>
            </w:r>
          </w:p>
        </w:tc>
        <w:tc>
          <w:tcPr>
            <w:tcW w:w="214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1"/>
                <w:szCs w:val="21"/>
              </w:rPr>
            </w:pPr>
            <w:r>
              <w:rPr>
                <w:rFonts w:eastAsia="Times New Roman" w:cs="Times New Roman" w:ascii="Times New Roman" w:hAnsi="Times New Roman"/>
                <w:sz w:val="21"/>
                <w:szCs w:val="21"/>
              </w:rPr>
              <w:t xml:space="preserve">Fund utilized </w:t>
            </w:r>
          </w:p>
        </w:tc>
        <w:tc>
          <w:tcPr>
            <w:tcW w:w="43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1"/>
                <w:szCs w:val="21"/>
              </w:rPr>
            </w:pPr>
            <w:r>
              <w:rPr>
                <w:rFonts w:eastAsia="Times New Roman" w:cs="Times New Roman" w:ascii="Times New Roman" w:hAnsi="Times New Roman"/>
                <w:sz w:val="21"/>
                <w:szCs w:val="21"/>
              </w:rPr>
              <w:t xml:space="preserve">If there was any additional (apart from what was received from the Centre as per guidelines) source of funding? Please mention (Private, grants, etc.) </w:t>
            </w:r>
          </w:p>
        </w:tc>
      </w:tr>
      <w:tr>
        <w:trPr>
          <w:cantSplit w:val="false"/>
        </w:trPr>
        <w:tc>
          <w:tcPr>
            <w:tcW w:w="702"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left w:w="90"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1</w:t>
            </w:r>
          </w:p>
        </w:tc>
        <w:tc>
          <w:tcPr>
            <w:tcW w:w="108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2011-12</w:t>
            </w:r>
          </w:p>
        </w:tc>
        <w:tc>
          <w:tcPr>
            <w:tcW w:w="155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13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701"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2125"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214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43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r>
      <w:tr>
        <w:trPr>
          <w:cantSplit w:val="false"/>
        </w:trPr>
        <w:tc>
          <w:tcPr>
            <w:tcW w:w="702"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left w:w="90"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2</w:t>
            </w:r>
          </w:p>
        </w:tc>
        <w:tc>
          <w:tcPr>
            <w:tcW w:w="108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2012-13</w:t>
            </w:r>
          </w:p>
        </w:tc>
        <w:tc>
          <w:tcPr>
            <w:tcW w:w="155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13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1349.24</w:t>
            </w:r>
          </w:p>
        </w:tc>
        <w:tc>
          <w:tcPr>
            <w:tcW w:w="1701"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984.76</w:t>
            </w:r>
          </w:p>
        </w:tc>
        <w:tc>
          <w:tcPr>
            <w:tcW w:w="2125"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May 2012 and March 2013</w:t>
            </w:r>
          </w:p>
        </w:tc>
        <w:tc>
          <w:tcPr>
            <w:tcW w:w="214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1492.22</w:t>
            </w:r>
          </w:p>
        </w:tc>
        <w:tc>
          <w:tcPr>
            <w:tcW w:w="43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r>
      <w:tr>
        <w:trPr>
          <w:cantSplit w:val="false"/>
        </w:trPr>
        <w:tc>
          <w:tcPr>
            <w:tcW w:w="702"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left w:w="90"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3</w:t>
            </w:r>
          </w:p>
        </w:tc>
        <w:tc>
          <w:tcPr>
            <w:tcW w:w="108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2013-14</w:t>
            </w:r>
          </w:p>
        </w:tc>
        <w:tc>
          <w:tcPr>
            <w:tcW w:w="155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13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1615.54</w:t>
            </w:r>
          </w:p>
        </w:tc>
        <w:tc>
          <w:tcPr>
            <w:tcW w:w="1701"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1104.40</w:t>
            </w:r>
          </w:p>
        </w:tc>
        <w:tc>
          <w:tcPr>
            <w:tcW w:w="2125"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May 2013 and March 2014</w:t>
            </w:r>
          </w:p>
        </w:tc>
        <w:tc>
          <w:tcPr>
            <w:tcW w:w="214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1790.90</w:t>
            </w:r>
          </w:p>
        </w:tc>
        <w:tc>
          <w:tcPr>
            <w:tcW w:w="43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r>
      <w:tr>
        <w:trPr>
          <w:cantSplit w:val="false"/>
        </w:trPr>
        <w:tc>
          <w:tcPr>
            <w:tcW w:w="702"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left w:w="90"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4</w:t>
            </w:r>
          </w:p>
        </w:tc>
        <w:tc>
          <w:tcPr>
            <w:tcW w:w="108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2014-15</w:t>
            </w:r>
          </w:p>
        </w:tc>
        <w:tc>
          <w:tcPr>
            <w:tcW w:w="155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13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1344.72</w:t>
            </w:r>
          </w:p>
        </w:tc>
        <w:tc>
          <w:tcPr>
            <w:tcW w:w="1701"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1008.54</w:t>
            </w:r>
          </w:p>
        </w:tc>
        <w:tc>
          <w:tcPr>
            <w:tcW w:w="2125"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May 2014 and March 2015</w:t>
            </w:r>
          </w:p>
        </w:tc>
        <w:tc>
          <w:tcPr>
            <w:tcW w:w="214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1838.12</w:t>
            </w:r>
          </w:p>
        </w:tc>
        <w:tc>
          <w:tcPr>
            <w:tcW w:w="43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r>
      <w:tr>
        <w:trPr>
          <w:cantSplit w:val="false"/>
        </w:trPr>
        <w:tc>
          <w:tcPr>
            <w:tcW w:w="702"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left w:w="90"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5</w:t>
            </w:r>
          </w:p>
        </w:tc>
        <w:tc>
          <w:tcPr>
            <w:tcW w:w="108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2015-16</w:t>
            </w:r>
          </w:p>
        </w:tc>
        <w:tc>
          <w:tcPr>
            <w:tcW w:w="155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13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1196.58</w:t>
            </w:r>
          </w:p>
        </w:tc>
        <w:tc>
          <w:tcPr>
            <w:tcW w:w="1701"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717.95</w:t>
            </w:r>
          </w:p>
        </w:tc>
        <w:tc>
          <w:tcPr>
            <w:tcW w:w="2125"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May 2015 and March 2016</w:t>
            </w:r>
          </w:p>
        </w:tc>
        <w:tc>
          <w:tcPr>
            <w:tcW w:w="214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1707.27</w:t>
            </w:r>
          </w:p>
        </w:tc>
        <w:tc>
          <w:tcPr>
            <w:tcW w:w="43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r>
      <w:tr>
        <w:trPr>
          <w:cantSplit w:val="false"/>
        </w:trPr>
        <w:tc>
          <w:tcPr>
            <w:tcW w:w="702"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left w:w="90" w:type="dxa"/>
            </w:tcMar>
          </w:tcPr>
          <w:p>
            <w:pPr>
              <w:pStyle w:val="Normal1"/>
              <w:pBdr>
                <w:top w:val="nil"/>
                <w:left w:val="nil"/>
                <w:bottom w:val="nil"/>
                <w:right w:val="nil"/>
              </w:pBdr>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6</w:t>
            </w:r>
          </w:p>
        </w:tc>
        <w:tc>
          <w:tcPr>
            <w:tcW w:w="108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2016-17</w:t>
            </w:r>
          </w:p>
        </w:tc>
        <w:tc>
          <w:tcPr>
            <w:tcW w:w="155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133"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1523.80</w:t>
            </w:r>
          </w:p>
        </w:tc>
        <w:tc>
          <w:tcPr>
            <w:tcW w:w="1701"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819.56</w:t>
            </w:r>
          </w:p>
        </w:tc>
        <w:tc>
          <w:tcPr>
            <w:tcW w:w="2125"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May 2016 and March 2017</w:t>
            </w:r>
          </w:p>
        </w:tc>
        <w:tc>
          <w:tcPr>
            <w:tcW w:w="2147"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2158.16</w:t>
            </w:r>
          </w:p>
        </w:tc>
        <w:tc>
          <w:tcPr>
            <w:tcW w:w="4399"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auto" w:val="clear"/>
            <w:tcMar>
              <w:top w:w="0" w:type="dxa"/>
              <w:left w:w="110" w:type="dxa"/>
              <w:bottom w:w="0" w:type="dxa"/>
              <w:right w:w="115" w:type="dxa"/>
            </w:tcMar>
          </w:tcPr>
          <w:p>
            <w:pPr>
              <w:pStyle w:val="Normal1"/>
              <w:pBdr>
                <w:top w:val="nil"/>
                <w:left w:val="nil"/>
                <w:bottom w:val="nil"/>
                <w:right w:val="nil"/>
              </w:pBdr>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r>
    </w:tbl>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26.  Details of fund flow – centre to state &amp; state to institution and Issue in funding under CSSTE </w:t>
      </w:r>
    </w:p>
    <w:p>
      <w:pPr>
        <w:pStyle w:val="Normal1"/>
        <w:numPr>
          <w:ilvl w:val="0"/>
          <w:numId w:val="4"/>
        </w:numPr>
        <w:spacing w:lineRule="auto" w:line="240" w:before="0" w:after="0"/>
        <w:contextualSpacing/>
        <w:rPr>
          <w:rFonts w:eastAsia="Times New Roman" w:cs="Times New Roman" w:ascii="Times New Roman" w:hAnsi="Times New Roman"/>
          <w:sz w:val="24"/>
          <w:szCs w:val="24"/>
        </w:rPr>
      </w:pPr>
      <w:r>
        <w:rPr>
          <w:rFonts w:eastAsia="Times New Roman" w:cs="Times New Roman" w:ascii="Times New Roman" w:hAnsi="Times New Roman"/>
          <w:sz w:val="24"/>
          <w:szCs w:val="24"/>
        </w:rPr>
        <w:t>Flow of fund installments</w:t>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ind w:left="360" w:right="0" w:hanging="0"/>
        <w:rPr>
          <w:rFonts w:eastAsia="Times New Roman" w:cs="Times New Roman" w:ascii="Times New Roman" w:hAnsi="Times New Roman"/>
          <w:sz w:val="24"/>
          <w:szCs w:val="24"/>
        </w:rPr>
      </w:pPr>
      <w:r>
        <w:rPr>
          <w:rFonts w:eastAsia="Times New Roman" w:cs="Times New Roman" w:ascii="Times New Roman" w:hAnsi="Times New Roman"/>
          <w:sz w:val="24"/>
          <w:szCs w:val="24"/>
        </w:rPr>
        <w:t>All funds are released through state treasuries till 15</w:t>
      </w:r>
      <w:r>
        <w:rPr>
          <w:rFonts w:eastAsia="Times New Roman" w:cs="Times New Roman" w:ascii="Times New Roman" w:hAnsi="Times New Roman"/>
          <w:sz w:val="24"/>
          <w:szCs w:val="24"/>
          <w:vertAlign w:val="superscript"/>
        </w:rPr>
        <w:t>th</w:t>
      </w:r>
      <w:r>
        <w:rPr>
          <w:rFonts w:eastAsia="Times New Roman" w:cs="Times New Roman" w:ascii="Times New Roman" w:hAnsi="Times New Roman"/>
          <w:sz w:val="24"/>
          <w:szCs w:val="24"/>
        </w:rPr>
        <w:t xml:space="preserve"> April irrespective of funds received from central government.</w:t>
      </w:r>
    </w:p>
    <w:p>
      <w:pPr>
        <w:pStyle w:val="Normal1"/>
        <w:spacing w:lineRule="auto" w:line="240" w:before="0" w:after="0"/>
        <w:ind w:left="360" w:right="0" w:hanging="0"/>
        <w:rPr>
          <w:rFonts w:eastAsia="Times New Roman" w:cs="Times New Roman" w:ascii="Times New Roman" w:hAnsi="Times New Roman"/>
          <w:sz w:val="24"/>
          <w:szCs w:val="24"/>
        </w:rPr>
      </w:pPr>
      <w:r>
        <w:rPr>
          <w:rFonts w:eastAsia="Times New Roman" w:cs="Times New Roman" w:ascii="Times New Roman" w:hAnsi="Times New Roman"/>
          <w:sz w:val="24"/>
          <w:szCs w:val="24"/>
        </w:rPr>
        <w:t>Through state all funds are disbursed to DIETs/CTE/IASE till 15</w:t>
      </w:r>
      <w:r>
        <w:rPr>
          <w:rFonts w:eastAsia="Times New Roman" w:cs="Times New Roman" w:ascii="Times New Roman" w:hAnsi="Times New Roman"/>
          <w:sz w:val="24"/>
          <w:szCs w:val="24"/>
          <w:vertAlign w:val="superscript"/>
        </w:rPr>
        <w:t>th</w:t>
      </w:r>
      <w:r>
        <w:rPr>
          <w:rFonts w:eastAsia="Times New Roman" w:cs="Times New Roman" w:ascii="Times New Roman" w:hAnsi="Times New Roman"/>
          <w:sz w:val="24"/>
          <w:szCs w:val="24"/>
        </w:rPr>
        <w:t xml:space="preserve"> of April. This is state government policy. </w:t>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4"/>
        </w:numPr>
        <w:spacing w:lineRule="auto" w:line="240" w:before="0" w:after="0"/>
        <w:contextualSpacing/>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Amounts released </w:t>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4"/>
        </w:numPr>
        <w:spacing w:lineRule="auto" w:line="240" w:before="0" w:after="0"/>
        <w:contextualSpacing/>
        <w:rPr>
          <w:rFonts w:eastAsia="Times New Roman" w:cs="Times New Roman" w:ascii="Times New Roman" w:hAnsi="Times New Roman"/>
          <w:sz w:val="24"/>
          <w:szCs w:val="24"/>
        </w:rPr>
      </w:pPr>
      <w:r>
        <w:rPr>
          <w:rFonts w:eastAsia="Times New Roman" w:cs="Times New Roman" w:ascii="Times New Roman" w:hAnsi="Times New Roman"/>
          <w:sz w:val="24"/>
          <w:szCs w:val="24"/>
        </w:rPr>
        <w:t>Adequacy of the allocation under the norms financial norms</w:t>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ind w:left="720" w:right="0" w:hanging="0"/>
        <w:rPr>
          <w:rFonts w:eastAsia="Times New Roman" w:cs="Times New Roman" w:ascii="Times New Roman" w:hAnsi="Times New Roman"/>
          <w:sz w:val="24"/>
          <w:szCs w:val="24"/>
        </w:rPr>
      </w:pPr>
      <w:r>
        <w:rPr>
          <w:rFonts w:eastAsia="Times New Roman" w:cs="Times New Roman" w:ascii="Times New Roman" w:hAnsi="Times New Roman"/>
          <w:sz w:val="24"/>
          <w:szCs w:val="24"/>
        </w:rPr>
        <w:t>Yes. The fund allocation is adequate. The norms for the expenditure is almost 15 years old and it is very difficult to conduct the training programmes.</w:t>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4"/>
        </w:numPr>
        <w:spacing w:lineRule="auto" w:line="240" w:before="0" w:after="0"/>
        <w:contextualSpacing/>
        <w:rPr>
          <w:rFonts w:eastAsia="Times New Roman" w:cs="Times New Roman" w:ascii="Times New Roman" w:hAnsi="Times New Roman"/>
          <w:sz w:val="24"/>
          <w:szCs w:val="24"/>
        </w:rPr>
      </w:pPr>
      <w:r>
        <w:rPr>
          <w:rFonts w:eastAsia="Times New Roman" w:cs="Times New Roman" w:ascii="Times New Roman" w:hAnsi="Times New Roman"/>
          <w:sz w:val="24"/>
          <w:szCs w:val="24"/>
        </w:rPr>
        <w:t>Absorption of funds</w:t>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4"/>
        </w:numPr>
        <w:spacing w:lineRule="auto" w:line="240" w:before="0" w:after="0"/>
        <w:contextualSpacing/>
        <w:rPr>
          <w:rFonts w:eastAsia="Times New Roman" w:cs="Times New Roman" w:ascii="Times New Roman" w:hAnsi="Times New Roman"/>
          <w:sz w:val="24"/>
          <w:szCs w:val="24"/>
        </w:rPr>
      </w:pPr>
      <w:r>
        <w:rPr>
          <w:rFonts w:eastAsia="Times New Roman" w:cs="Times New Roman" w:ascii="Times New Roman" w:hAnsi="Times New Roman"/>
          <w:sz w:val="24"/>
          <w:szCs w:val="24"/>
        </w:rPr>
        <w:t>Timeliness</w:t>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27. Do you maintain quarterly fund utilization reports? If yes, please provide the document. </w:t>
      </w:r>
    </w:p>
    <w:p>
      <w:pPr>
        <w:pStyle w:val="Normal1"/>
        <w:spacing w:lineRule="auto" w:line="240" w:before="0" w:after="0"/>
        <w:ind w:left="360" w:right="0" w:hanging="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Fund utilization report is online publically online available. So anyone can see and print the report.</w:t>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In paper we maintain half yearly fund utilization report is maintained.</w:t>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28. In which quarter is the utilization particularly high? What is the reason? </w:t>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ind w:left="360" w:right="0" w:hanging="0"/>
        <w:rPr>
          <w:rFonts w:eastAsia="Times New Roman" w:cs="Times New Roman" w:ascii="Times New Roman" w:hAnsi="Times New Roman"/>
          <w:sz w:val="24"/>
          <w:szCs w:val="24"/>
        </w:rPr>
      </w:pPr>
      <w:r>
        <w:rPr>
          <w:rFonts w:eastAsia="Times New Roman" w:cs="Times New Roman" w:ascii="Times New Roman" w:hAnsi="Times New Roman"/>
          <w:sz w:val="24"/>
          <w:szCs w:val="24"/>
        </w:rPr>
        <w:t>Fourth Quarter have high utilization because of end of financial year and fear of lapse of fund.</w:t>
      </w:r>
    </w:p>
    <w:p>
      <w:pPr>
        <w:pStyle w:val="Normal1"/>
        <w:spacing w:lineRule="auto" w:line="240" w:before="0" w:after="0"/>
        <w:ind w:left="360" w:right="0" w:hanging="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ind w:left="360" w:right="0" w:hanging="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120"/>
        <w:jc w:val="both"/>
        <w:rPr>
          <w:rFonts w:eastAsia="Times New Roman" w:cs="Times New Roman" w:ascii="Times New Roman" w:hAnsi="Times New Roman"/>
          <w:sz w:val="24"/>
          <w:szCs w:val="24"/>
        </w:rPr>
      </w:pPr>
      <w:r>
        <w:rPr>
          <w:rFonts w:eastAsia="Times New Roman" w:cs="Times New Roman" w:ascii="Times New Roman" w:hAnsi="Times New Roman"/>
          <w:b/>
          <w:sz w:val="24"/>
          <w:szCs w:val="24"/>
        </w:rPr>
        <w:t xml:space="preserve">29. </w:t>
      </w:r>
      <w:r>
        <w:rPr>
          <w:rFonts w:eastAsia="Times New Roman" w:cs="Times New Roman" w:ascii="Times New Roman" w:hAnsi="Times New Roman"/>
          <w:sz w:val="24"/>
          <w:szCs w:val="24"/>
        </w:rPr>
        <w:t>Information on Recruitments for SCERTs, CTEs and DIETs</w:t>
      </w:r>
    </w:p>
    <w:p>
      <w:pPr>
        <w:pStyle w:val="Normal1"/>
        <w:numPr>
          <w:ilvl w:val="0"/>
          <w:numId w:val="1"/>
        </w:numPr>
        <w:spacing w:lineRule="auto" w:line="240" w:before="0" w:after="0"/>
        <w:ind w:left="720" w:right="-40" w:hanging="36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What is the process of recruitment </w:t>
      </w:r>
    </w:p>
    <w:p>
      <w:pPr>
        <w:pStyle w:val="Normal1"/>
        <w:spacing w:lineRule="auto" w:line="240" w:before="0" w:after="0"/>
        <w:ind w:left="0" w:right="-40" w:hanging="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ind w:left="0" w:right="-40" w:hanging="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ind w:left="0" w:right="-40" w:hanging="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ind w:left="0" w:right="-40" w:hanging="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ind w:left="0" w:right="-40" w:hanging="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1"/>
        </w:numPr>
        <w:spacing w:lineRule="auto" w:line="240" w:before="0" w:after="0"/>
        <w:ind w:left="720" w:right="-40" w:hanging="36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What are the norms followed for qualification </w:t>
      </w:r>
    </w:p>
    <w:p>
      <w:pPr>
        <w:pStyle w:val="Normal1"/>
        <w:spacing w:lineRule="auto" w:line="240" w:before="0" w:after="0"/>
        <w:ind w:left="0" w:right="-40" w:hanging="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ind w:left="0" w:right="-40" w:hanging="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ind w:left="0" w:right="-40" w:hanging="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numPr>
          <w:ilvl w:val="0"/>
          <w:numId w:val="1"/>
        </w:numPr>
        <w:spacing w:lineRule="auto" w:line="240" w:before="0" w:after="0"/>
        <w:ind w:left="720" w:right="-40" w:hanging="36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What is the Frequency of Recruitments (when was the last recruitment done? What is the existing backlog?) </w:t>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30. Have the institutions carried out curricular reform for DEd as per NCFTE 2009?</w:t>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Yes. Text Book for the D.El.Ed. re revised as per NCFTE 2009.</w:t>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31. Have the institutions carried out curricular reform of B.Ed as per NCFTE 2009? </w:t>
      </w:r>
    </w:p>
    <w:p>
      <w:pPr>
        <w:pStyle w:val="Normal1"/>
        <w:spacing w:lineRule="auto" w:line="240" w:before="0" w:after="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lineRule="auto" w:line="480" w:before="0" w:after="0"/>
        <w:ind w:left="0" w:right="-40" w:hanging="0"/>
        <w:jc w:val="both"/>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Yes.</w:t>
      </w:r>
    </w:p>
    <w:p>
      <w:pPr>
        <w:pStyle w:val="Normal1"/>
        <w:spacing w:lineRule="auto" w:line="480" w:before="0" w:after="0"/>
        <w:ind w:left="0" w:right="-40" w:hanging="0"/>
        <w:jc w:val="both"/>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r>
    </w:p>
    <w:p>
      <w:pPr>
        <w:pStyle w:val="Normal1"/>
        <w:spacing w:lineRule="auto" w:line="480" w:before="0" w:after="0"/>
        <w:ind w:left="0" w:right="-40" w:hanging="0"/>
        <w:jc w:val="both"/>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12.  Qualification at Entry level:</w:t>
      </w:r>
    </w:p>
    <w:tbl>
      <w:tblPr>
        <w:jc w:val="left"/>
        <w:tblInd w:w="0"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15" w:type="dxa"/>
          <w:bottom w:w="0" w:type="dxa"/>
          <w:right w:w="115" w:type="dxa"/>
        </w:tblCellMar>
      </w:tblPr>
      <w:tblGrid>
        <w:gridCol w:w="2130"/>
        <w:gridCol w:w="2130"/>
        <w:gridCol w:w="2130"/>
        <w:gridCol w:w="2129"/>
      </w:tblGrid>
      <w:tr>
        <w:trPr>
          <w:trHeight w:val="320" w:hRule="atLeast"/>
          <w:cantSplit w:val="false"/>
        </w:trPr>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r>
          </w:p>
        </w:tc>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Entry level qualification</w:t>
            </w:r>
          </w:p>
        </w:tc>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Pay Grade</w:t>
            </w:r>
          </w:p>
        </w:tc>
        <w:tc>
          <w:tcPr>
            <w:tcW w:w="212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Grade</w:t>
            </w:r>
          </w:p>
        </w:tc>
      </w:tr>
      <w:tr>
        <w:trPr>
          <w:trHeight w:val="320" w:hRule="atLeast"/>
          <w:cantSplit w:val="false"/>
        </w:trPr>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480" w:before="0" w:after="0"/>
              <w:ind w:left="0" w:right="-40" w:hanging="0"/>
              <w:jc w:val="both"/>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DIETs (Senior Lecturer)</w:t>
            </w:r>
          </w:p>
        </w:tc>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Post Graduate + M.Ed.</w:t>
            </w:r>
          </w:p>
        </w:tc>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5400</w:t>
            </w:r>
          </w:p>
        </w:tc>
        <w:tc>
          <w:tcPr>
            <w:tcW w:w="212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Second</w:t>
            </w:r>
          </w:p>
        </w:tc>
      </w:tr>
      <w:tr>
        <w:trPr>
          <w:trHeight w:val="320" w:hRule="atLeast"/>
          <w:cantSplit w:val="false"/>
        </w:trPr>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480" w:before="0" w:after="0"/>
              <w:ind w:left="0" w:right="-40" w:hanging="0"/>
              <w:jc w:val="both"/>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 xml:space="preserve">DIET (Junior Lecturer) </w:t>
            </w:r>
          </w:p>
        </w:tc>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Post Graduate + B.Ed.</w:t>
            </w:r>
          </w:p>
        </w:tc>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4300</w:t>
            </w:r>
          </w:p>
        </w:tc>
        <w:tc>
          <w:tcPr>
            <w:tcW w:w="212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Second</w:t>
            </w:r>
          </w:p>
        </w:tc>
      </w:tr>
      <w:tr>
        <w:trPr>
          <w:trHeight w:val="320" w:hRule="atLeast"/>
          <w:cantSplit w:val="false"/>
        </w:trPr>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480" w:before="0" w:after="0"/>
              <w:ind w:left="0" w:right="-40" w:hanging="0"/>
              <w:jc w:val="both"/>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BIETs</w:t>
            </w:r>
          </w:p>
        </w:tc>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Post Graduate + B.Ed.</w:t>
            </w:r>
          </w:p>
        </w:tc>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4300</w:t>
            </w:r>
          </w:p>
        </w:tc>
        <w:tc>
          <w:tcPr>
            <w:tcW w:w="212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Second</w:t>
            </w:r>
          </w:p>
        </w:tc>
      </w:tr>
      <w:tr>
        <w:trPr>
          <w:trHeight w:val="320" w:hRule="atLeast"/>
          <w:cantSplit w:val="false"/>
        </w:trPr>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480" w:before="0" w:after="0"/>
              <w:ind w:left="0" w:right="-40" w:hanging="0"/>
              <w:jc w:val="both"/>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CTEs</w:t>
            </w:r>
          </w:p>
        </w:tc>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Post Graduate + M.Ed.</w:t>
            </w:r>
          </w:p>
        </w:tc>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5400</w:t>
            </w:r>
          </w:p>
        </w:tc>
        <w:tc>
          <w:tcPr>
            <w:tcW w:w="212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Second</w:t>
            </w:r>
          </w:p>
        </w:tc>
      </w:tr>
      <w:tr>
        <w:trPr>
          <w:trHeight w:val="320" w:hRule="atLeast"/>
          <w:cantSplit w:val="false"/>
        </w:trPr>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480" w:before="0" w:after="0"/>
              <w:ind w:left="0" w:right="-40" w:hanging="0"/>
              <w:jc w:val="both"/>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SCERTs (Senior Staff)</w:t>
            </w:r>
          </w:p>
        </w:tc>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Post Graduate + M.Ed.</w:t>
            </w:r>
          </w:p>
        </w:tc>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5400</w:t>
            </w:r>
          </w:p>
        </w:tc>
        <w:tc>
          <w:tcPr>
            <w:tcW w:w="212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Second</w:t>
            </w:r>
          </w:p>
        </w:tc>
      </w:tr>
      <w:tr>
        <w:trPr>
          <w:trHeight w:val="320" w:hRule="atLeast"/>
          <w:cantSplit w:val="false"/>
        </w:trPr>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480" w:before="0" w:after="0"/>
              <w:ind w:left="0" w:right="-40" w:hanging="0"/>
              <w:jc w:val="both"/>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SCERTs (Junior Staff)</w:t>
            </w:r>
          </w:p>
        </w:tc>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Post Graduate + B.Ed.</w:t>
            </w:r>
          </w:p>
        </w:tc>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4300</w:t>
            </w:r>
          </w:p>
        </w:tc>
        <w:tc>
          <w:tcPr>
            <w:tcW w:w="212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Second</w:t>
            </w:r>
          </w:p>
        </w:tc>
      </w:tr>
      <w:tr>
        <w:trPr>
          <w:trHeight w:val="320" w:hRule="atLeast"/>
          <w:cantSplit w:val="false"/>
        </w:trPr>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480" w:before="0" w:after="0"/>
              <w:ind w:left="0" w:right="-40" w:hanging="0"/>
              <w:jc w:val="both"/>
              <w:rPr>
                <w:rFonts w:eastAsia="Times New Roman" w:cs="Times New Roman" w:ascii="Times New Roman" w:hAnsi="Times New Roman"/>
                <w:sz w:val="24"/>
                <w:szCs w:val="24"/>
              </w:rPr>
            </w:pPr>
            <w:r>
              <w:rPr>
                <w:rFonts w:eastAsia="Times New Roman" w:cs="Times New Roman" w:ascii="Times New Roman" w:hAnsi="Times New Roman"/>
                <w:sz w:val="24"/>
                <w:szCs w:val="24"/>
                <w:shd w:fill="FFFF00" w:val="clear"/>
              </w:rPr>
              <w:t>IASE</w:t>
            </w:r>
            <w:r>
              <w:rPr>
                <w:rFonts w:eastAsia="Times New Roman" w:cs="Times New Roman" w:ascii="Times New Roman" w:hAnsi="Times New Roman"/>
                <w:sz w:val="24"/>
                <w:szCs w:val="24"/>
              </w:rPr>
              <w:t xml:space="preserve"> (Senior Staff)</w:t>
            </w:r>
          </w:p>
        </w:tc>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rPr>
            </w:pPr>
            <w:r>
              <w:rPr>
                <w:rFonts w:eastAsia="Times New Roman" w:cs="Times New Roman" w:ascii="Times New Roman" w:hAnsi="Times New Roman"/>
                <w:sz w:val="24"/>
                <w:szCs w:val="24"/>
              </w:rPr>
              <w:t>Graduate</w:t>
            </w:r>
          </w:p>
        </w:tc>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rPr>
            </w:pPr>
            <w:r>
              <w:rPr>
                <w:rFonts w:eastAsia="Times New Roman" w:cs="Times New Roman" w:ascii="Times New Roman" w:hAnsi="Times New Roman"/>
                <w:sz w:val="24"/>
                <w:szCs w:val="24"/>
              </w:rPr>
              <w:t>2800</w:t>
            </w:r>
          </w:p>
        </w:tc>
        <w:tc>
          <w:tcPr>
            <w:tcW w:w="212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rPr>
            </w:pPr>
            <w:r>
              <w:rPr>
                <w:rFonts w:eastAsia="Times New Roman" w:cs="Times New Roman" w:ascii="Times New Roman" w:hAnsi="Times New Roman"/>
                <w:sz w:val="24"/>
                <w:szCs w:val="24"/>
              </w:rPr>
              <w:t>Third</w:t>
            </w:r>
          </w:p>
        </w:tc>
      </w:tr>
      <w:tr>
        <w:trPr>
          <w:trHeight w:val="320" w:hRule="atLeast"/>
          <w:cantSplit w:val="false"/>
        </w:trPr>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480" w:before="0" w:after="0"/>
              <w:ind w:left="0" w:right="-40" w:hanging="0"/>
              <w:jc w:val="both"/>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 xml:space="preserve">IASE (Junior Staff) </w:t>
            </w:r>
          </w:p>
        </w:tc>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rPr>
            </w:pPr>
            <w:r>
              <w:rPr>
                <w:rFonts w:eastAsia="Times New Roman" w:cs="Times New Roman" w:ascii="Times New Roman" w:hAnsi="Times New Roman"/>
                <w:sz w:val="24"/>
                <w:szCs w:val="24"/>
              </w:rPr>
              <w:t>Graduate</w:t>
            </w:r>
          </w:p>
        </w:tc>
        <w:tc>
          <w:tcPr>
            <w:tcW w:w="213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rPr>
            </w:pPr>
            <w:r>
              <w:rPr>
                <w:rFonts w:eastAsia="Times New Roman" w:cs="Times New Roman" w:ascii="Times New Roman" w:hAnsi="Times New Roman"/>
                <w:sz w:val="24"/>
                <w:szCs w:val="24"/>
              </w:rPr>
              <w:t>2800</w:t>
            </w:r>
          </w:p>
        </w:tc>
        <w:tc>
          <w:tcPr>
            <w:tcW w:w="212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15" w:type="dxa"/>
            </w:tcMar>
          </w:tcPr>
          <w:p>
            <w:pPr>
              <w:pStyle w:val="Normal1"/>
              <w:pBdr>
                <w:top w:val="nil"/>
                <w:left w:val="nil"/>
                <w:bottom w:val="nil"/>
                <w:right w:val="nil"/>
              </w:pBdr>
              <w:spacing w:lineRule="auto" w:line="240" w:before="0" w:after="240"/>
              <w:rPr>
                <w:rFonts w:eastAsia="Times New Roman" w:cs="Times New Roman" w:ascii="Times New Roman" w:hAnsi="Times New Roman"/>
                <w:sz w:val="24"/>
                <w:szCs w:val="24"/>
              </w:rPr>
            </w:pPr>
            <w:r>
              <w:rPr>
                <w:rFonts w:eastAsia="Times New Roman" w:cs="Times New Roman" w:ascii="Times New Roman" w:hAnsi="Times New Roman"/>
                <w:sz w:val="24"/>
                <w:szCs w:val="24"/>
              </w:rPr>
              <w:t>Third</w:t>
            </w:r>
          </w:p>
        </w:tc>
      </w:tr>
    </w:tbl>
    <w:p>
      <w:pPr>
        <w:pStyle w:val="Normal1"/>
        <w:spacing w:lineRule="auto" w:line="240" w:before="0" w:after="24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13. What is the career progression available to the staff of the institutions? </w:t>
      </w:r>
    </w:p>
    <w:p>
      <w:pPr>
        <w:pStyle w:val="Normal1"/>
        <w:rPr>
          <w:rFonts w:eastAsia="Times New Roman" w:cs="Times New Roman" w:ascii="Times New Roman" w:hAnsi="Times New Roman"/>
          <w:b/>
          <w:bCs/>
          <w:sz w:val="24"/>
          <w:szCs w:val="24"/>
        </w:rPr>
      </w:pPr>
      <w:r>
        <w:rPr>
          <w:rFonts w:eastAsia="Times New Roman" w:cs="Times New Roman" w:ascii="Times New Roman" w:hAnsi="Times New Roman"/>
          <w:b/>
          <w:bCs/>
          <w:sz w:val="24"/>
          <w:szCs w:val="24"/>
        </w:rPr>
        <w:t>Entry Level Joining is Lecturer then Promoted as Assistant Professor.</w:t>
      </w:r>
    </w:p>
    <w:p>
      <w:pPr>
        <w:pStyle w:val="Normal1"/>
        <w:rPr>
          <w:rFonts w:eastAsia="Times New Roman" w:cs="Times New Roman" w:ascii="Times New Roman" w:hAnsi="Times New Roman"/>
          <w:b/>
          <w:bCs/>
          <w:sz w:val="24"/>
          <w:szCs w:val="24"/>
        </w:rPr>
      </w:pPr>
      <w:r>
        <w:rPr>
          <w:rFonts w:eastAsia="Times New Roman" w:cs="Times New Roman" w:ascii="Times New Roman" w:hAnsi="Times New Roman"/>
          <w:b/>
          <w:bCs/>
          <w:sz w:val="24"/>
          <w:szCs w:val="24"/>
        </w:rPr>
        <w:t>Assistant Professor is Promoted as Professor/DIET Principal then Principal CTE then Principal IASE</w:t>
      </w:r>
    </w:p>
    <w:p>
      <w:pPr>
        <w:pStyle w:val="Normal1"/>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1"/>
        <w:spacing w:before="0" w:after="160"/>
        <w:rPr/>
      </w:pPr>
      <w:r>
        <w:rPr/>
      </w:r>
    </w:p>
    <w:sectPr>
      <w:headerReference w:type="default" r:id="rId2"/>
      <w:footerReference w:type="default" r:id="rId3"/>
      <w:type w:val="nextPage"/>
      <w:pgSz w:w="16838" w:h="11906"/>
      <w:pgMar w:left="1440" w:right="1440" w:header="0" w:top="1135" w:footer="720" w:bottom="144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 w:name="Times New Roman">
    <w:charset w:val="01"/>
    <w:family w:val="roman"/>
    <w:pitch w:val="variable"/>
  </w:font>
  <w:font w:name="Arial">
    <w:charset w:val="01"/>
    <w:family w:val="swiss"/>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1"/>
      <w:spacing w:before="0" w:after="330"/>
      <w:jc w:val="right"/>
      <w:rPr/>
    </w:pPr>
    <w:r>
      <w:rPr/>
      <w:fldChar w:fldCharType="begin"/>
    </w:r>
    <w:r>
      <w:instrText> PAGE </w:instrText>
    </w:r>
    <w:r>
      <w:fldChar w:fldCharType="separate"/>
    </w:r>
    <w:r>
      <w:t>12</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1"/>
      <w:spacing w:before="170" w:after="160"/>
      <w:jc w:val="right"/>
      <w:rPr/>
    </w:pPr>
    <w:r>
      <w:rPr/>
      <w:t>Tool 2: State CSSTE Nodal Officer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Arial" w:hAnsi="Arial" w:cs="Arial" w:hint="default"/>
      </w:rPr>
    </w:lvl>
    <w:lvl w:ilvl="2">
      <w:start w:val="1"/>
      <w:numFmt w:val="bullet"/>
      <w:lvlText w:val="▪"/>
      <w:lvlJc w:val="left"/>
      <w:pPr>
        <w:ind w:left="2160" w:hanging="360"/>
      </w:pPr>
      <w:rPr>
        <w:rFonts w:ascii="Arial" w:hAnsi="Arial" w:cs="Arial" w:hint="default"/>
      </w:rPr>
    </w:lvl>
    <w:lvl w:ilvl="3">
      <w:start w:val="1"/>
      <w:numFmt w:val="bullet"/>
      <w:lvlText w:val="●"/>
      <w:lvlJc w:val="left"/>
      <w:pPr>
        <w:ind w:left="2880" w:hanging="360"/>
      </w:pPr>
      <w:rPr>
        <w:rFonts w:ascii="Arial" w:hAnsi="Arial" w:cs="Arial" w:hint="default"/>
      </w:rPr>
    </w:lvl>
    <w:lvl w:ilvl="4">
      <w:start w:val="1"/>
      <w:numFmt w:val="bullet"/>
      <w:lvlText w:val="o"/>
      <w:lvlJc w:val="left"/>
      <w:pPr>
        <w:ind w:left="3600" w:hanging="360"/>
      </w:pPr>
      <w:rPr>
        <w:rFonts w:ascii="Arial" w:hAnsi="Arial" w:cs="Arial" w:hint="default"/>
      </w:rPr>
    </w:lvl>
    <w:lvl w:ilvl="5">
      <w:start w:val="1"/>
      <w:numFmt w:val="bullet"/>
      <w:lvlText w:val="▪"/>
      <w:lvlJc w:val="left"/>
      <w:pPr>
        <w:ind w:left="4320" w:hanging="360"/>
      </w:pPr>
      <w:rPr>
        <w:rFonts w:ascii="Arial" w:hAnsi="Arial" w:cs="Arial" w:hint="default"/>
      </w:rPr>
    </w:lvl>
    <w:lvl w:ilvl="6">
      <w:start w:val="1"/>
      <w:numFmt w:val="bullet"/>
      <w:lvlText w:val="●"/>
      <w:lvlJc w:val="left"/>
      <w:pPr>
        <w:ind w:left="5040" w:hanging="360"/>
      </w:pPr>
      <w:rPr>
        <w:rFonts w:ascii="Arial" w:hAnsi="Arial" w:cs="Arial" w:hint="default"/>
      </w:rPr>
    </w:lvl>
    <w:lvl w:ilvl="7">
      <w:start w:val="1"/>
      <w:numFmt w:val="bullet"/>
      <w:lvlText w:val="o"/>
      <w:lvlJc w:val="left"/>
      <w:pPr>
        <w:ind w:left="5760" w:hanging="360"/>
      </w:pPr>
      <w:rPr>
        <w:rFonts w:ascii="Arial" w:hAnsi="Arial" w:cs="Arial" w:hint="default"/>
      </w:rPr>
    </w:lvl>
    <w:lvl w:ilvl="8">
      <w:start w:val="1"/>
      <w:numFmt w:val="bullet"/>
      <w:lvlText w:val="▪"/>
      <w:lvlJc w:val="left"/>
      <w:pPr>
        <w:ind w:left="6480" w:hanging="360"/>
      </w:pPr>
      <w:rPr>
        <w:rFonts w:ascii="Arial" w:hAnsi="Arial" w:cs="Arial" w:hint="default"/>
      </w:r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Arial" w:hAnsi="Arial" w:cs="Arial" w:hint="default"/>
      </w:rPr>
    </w:lvl>
    <w:lvl w:ilvl="2">
      <w:start w:val="1"/>
      <w:numFmt w:val="bullet"/>
      <w:lvlText w:val="▪"/>
      <w:lvlJc w:val="left"/>
      <w:pPr>
        <w:ind w:left="2160" w:hanging="360"/>
      </w:pPr>
      <w:rPr>
        <w:rFonts w:ascii="Arial" w:hAnsi="Arial" w:cs="Arial" w:hint="default"/>
      </w:rPr>
    </w:lvl>
    <w:lvl w:ilvl="3">
      <w:start w:val="1"/>
      <w:numFmt w:val="bullet"/>
      <w:lvlText w:val="●"/>
      <w:lvlJc w:val="left"/>
      <w:pPr>
        <w:ind w:left="2880" w:hanging="360"/>
      </w:pPr>
      <w:rPr>
        <w:rFonts w:ascii="Arial" w:hAnsi="Arial" w:cs="Arial" w:hint="default"/>
      </w:rPr>
    </w:lvl>
    <w:lvl w:ilvl="4">
      <w:start w:val="1"/>
      <w:numFmt w:val="bullet"/>
      <w:lvlText w:val="o"/>
      <w:lvlJc w:val="left"/>
      <w:pPr>
        <w:ind w:left="3600" w:hanging="360"/>
      </w:pPr>
      <w:rPr>
        <w:rFonts w:ascii="Arial" w:hAnsi="Arial" w:cs="Arial" w:hint="default"/>
      </w:rPr>
    </w:lvl>
    <w:lvl w:ilvl="5">
      <w:start w:val="1"/>
      <w:numFmt w:val="bullet"/>
      <w:lvlText w:val="▪"/>
      <w:lvlJc w:val="left"/>
      <w:pPr>
        <w:ind w:left="4320" w:hanging="360"/>
      </w:pPr>
      <w:rPr>
        <w:rFonts w:ascii="Arial" w:hAnsi="Arial" w:cs="Arial" w:hint="default"/>
      </w:rPr>
    </w:lvl>
    <w:lvl w:ilvl="6">
      <w:start w:val="1"/>
      <w:numFmt w:val="bullet"/>
      <w:lvlText w:val="●"/>
      <w:lvlJc w:val="left"/>
      <w:pPr>
        <w:ind w:left="5040" w:hanging="360"/>
      </w:pPr>
      <w:rPr>
        <w:rFonts w:ascii="Arial" w:hAnsi="Arial" w:cs="Arial" w:hint="default"/>
      </w:rPr>
    </w:lvl>
    <w:lvl w:ilvl="7">
      <w:start w:val="1"/>
      <w:numFmt w:val="bullet"/>
      <w:lvlText w:val="o"/>
      <w:lvlJc w:val="left"/>
      <w:pPr>
        <w:ind w:left="5760" w:hanging="360"/>
      </w:pPr>
      <w:rPr>
        <w:rFonts w:ascii="Arial" w:hAnsi="Arial" w:cs="Arial" w:hint="default"/>
      </w:rPr>
    </w:lvl>
    <w:lvl w:ilvl="8">
      <w:start w:val="1"/>
      <w:numFmt w:val="bullet"/>
      <w:lvlText w:val="▪"/>
      <w:lvlJc w:val="left"/>
      <w:pPr>
        <w:ind w:left="6480" w:hanging="360"/>
      </w:pPr>
      <w:rPr>
        <w:rFonts w:ascii="Arial" w:hAnsi="Arial" w:cs="Arial" w:hint="default"/>
      </w:rPr>
    </w:lvl>
  </w:abstractNum>
  <w:abstractNum w:abstractNumId="4">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Arial" w:hAnsi="Arial" w:cs="Arial" w:hint="default"/>
      </w:rPr>
    </w:lvl>
    <w:lvl w:ilvl="2">
      <w:start w:val="1"/>
      <w:numFmt w:val="bullet"/>
      <w:lvlText w:val="▪"/>
      <w:lvlJc w:val="left"/>
      <w:pPr>
        <w:ind w:left="2160" w:hanging="360"/>
      </w:pPr>
      <w:rPr>
        <w:rFonts w:ascii="Arial" w:hAnsi="Arial" w:cs="Arial" w:hint="default"/>
      </w:rPr>
    </w:lvl>
    <w:lvl w:ilvl="3">
      <w:start w:val="1"/>
      <w:numFmt w:val="bullet"/>
      <w:lvlText w:val="●"/>
      <w:lvlJc w:val="left"/>
      <w:pPr>
        <w:ind w:left="2880" w:hanging="360"/>
      </w:pPr>
      <w:rPr>
        <w:rFonts w:ascii="Arial" w:hAnsi="Arial" w:cs="Arial" w:hint="default"/>
      </w:rPr>
    </w:lvl>
    <w:lvl w:ilvl="4">
      <w:start w:val="1"/>
      <w:numFmt w:val="bullet"/>
      <w:lvlText w:val="o"/>
      <w:lvlJc w:val="left"/>
      <w:pPr>
        <w:ind w:left="3600" w:hanging="360"/>
      </w:pPr>
      <w:rPr>
        <w:rFonts w:ascii="Arial" w:hAnsi="Arial" w:cs="Arial" w:hint="default"/>
      </w:rPr>
    </w:lvl>
    <w:lvl w:ilvl="5">
      <w:start w:val="1"/>
      <w:numFmt w:val="bullet"/>
      <w:lvlText w:val="▪"/>
      <w:lvlJc w:val="left"/>
      <w:pPr>
        <w:ind w:left="4320" w:hanging="360"/>
      </w:pPr>
      <w:rPr>
        <w:rFonts w:ascii="Arial" w:hAnsi="Arial" w:cs="Arial" w:hint="default"/>
      </w:rPr>
    </w:lvl>
    <w:lvl w:ilvl="6">
      <w:start w:val="1"/>
      <w:numFmt w:val="bullet"/>
      <w:lvlText w:val="●"/>
      <w:lvlJc w:val="left"/>
      <w:pPr>
        <w:ind w:left="5040" w:hanging="360"/>
      </w:pPr>
      <w:rPr>
        <w:rFonts w:ascii="Arial" w:hAnsi="Arial" w:cs="Arial" w:hint="default"/>
      </w:rPr>
    </w:lvl>
    <w:lvl w:ilvl="7">
      <w:start w:val="1"/>
      <w:numFmt w:val="bullet"/>
      <w:lvlText w:val="o"/>
      <w:lvlJc w:val="left"/>
      <w:pPr>
        <w:ind w:left="5760" w:hanging="360"/>
      </w:pPr>
      <w:rPr>
        <w:rFonts w:ascii="Arial" w:hAnsi="Arial" w:cs="Arial" w:hint="default"/>
      </w:rPr>
    </w:lvl>
    <w:lvl w:ilvl="8">
      <w:start w:val="1"/>
      <w:numFmt w:val="bullet"/>
      <w:lvlText w:val="▪"/>
      <w:lvlJc w:val="left"/>
      <w:pPr>
        <w:ind w:left="6480" w:hanging="360"/>
      </w:pPr>
      <w:rPr>
        <w:rFonts w:ascii="Arial" w:hAnsi="Arial" w:cs="Arial" w:hint="default"/>
      </w:rPr>
    </w:lvl>
  </w:abstractNum>
  <w:abstractNum w:abstractNumId="5">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Calibri" w:cs="Calibri"/>
        <w:lang w:val="en-US" w:eastAsia="en-US" w:bidi="ar-SA"/>
      </w:rPr>
    </w:rPrDefault>
    <w:pPrDefault>
      <w:pPr/>
    </w:pPrDefault>
  </w:docDefaults>
  <w:latentStyles w:count="267"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rsid w:val="003a47be"/>
    <w:pPr>
      <w:widowControl/>
      <w:pBdr>
        <w:top w:val="nil"/>
        <w:left w:val="nil"/>
        <w:bottom w:val="nil"/>
        <w:right w:val="nil"/>
      </w:pBdr>
      <w:suppressAutoHyphens w:val="true"/>
      <w:bidi w:val="0"/>
      <w:spacing w:lineRule="auto" w:line="259" w:before="0" w:after="160"/>
      <w:jc w:val="left"/>
    </w:pPr>
    <w:rPr>
      <w:rFonts w:ascii="Calibri" w:hAnsi="Calibri" w:eastAsia="Calibri" w:cs="Calibri"/>
      <w:color w:val="000000"/>
      <w:sz w:val="22"/>
      <w:szCs w:val="22"/>
      <w:lang w:val="en-US" w:eastAsia="en-US" w:bidi="ar-SA"/>
    </w:rPr>
  </w:style>
  <w:style w:type="paragraph" w:styleId="Heading1">
    <w:name w:val="Heading 1"/>
    <w:rsid w:val="00c8366f"/>
    <w:pPr>
      <w:keepNext/>
      <w:keepLines/>
      <w:widowControl w:val="false"/>
      <w:suppressAutoHyphens w:val="true"/>
      <w:spacing w:before="480" w:after="120"/>
      <w:outlineLvl w:val="0"/>
    </w:pPr>
    <w:rPr>
      <w:rFonts w:ascii="Calibri" w:hAnsi="Calibri" w:eastAsia="Calibri" w:cs="Calibri"/>
      <w:b/>
      <w:color w:val="auto"/>
      <w:sz w:val="48"/>
      <w:szCs w:val="48"/>
      <w:lang w:val="en-US" w:eastAsia="en-US" w:bidi="ar-SA"/>
    </w:rPr>
  </w:style>
  <w:style w:type="paragraph" w:styleId="Heading2">
    <w:name w:val="Heading 2"/>
    <w:rsid w:val="00c8366f"/>
    <w:pPr>
      <w:keepNext/>
      <w:keepLines/>
      <w:widowControl w:val="false"/>
      <w:suppressAutoHyphens w:val="true"/>
      <w:spacing w:before="360" w:after="80"/>
      <w:outlineLvl w:val="1"/>
    </w:pPr>
    <w:rPr>
      <w:rFonts w:ascii="Calibri" w:hAnsi="Calibri" w:eastAsia="Calibri" w:cs="Calibri"/>
      <w:b/>
      <w:color w:val="auto"/>
      <w:sz w:val="36"/>
      <w:szCs w:val="36"/>
      <w:lang w:val="en-US" w:eastAsia="en-US" w:bidi="ar-SA"/>
    </w:rPr>
  </w:style>
  <w:style w:type="paragraph" w:styleId="Heading3">
    <w:name w:val="Heading 3"/>
    <w:rsid w:val="00c8366f"/>
    <w:pPr>
      <w:keepNext/>
      <w:keepLines/>
      <w:widowControl w:val="false"/>
      <w:suppressAutoHyphens w:val="true"/>
      <w:spacing w:before="280" w:after="80"/>
      <w:outlineLvl w:val="2"/>
    </w:pPr>
    <w:rPr>
      <w:rFonts w:ascii="Calibri" w:hAnsi="Calibri" w:eastAsia="Calibri" w:cs="Calibri"/>
      <w:b/>
      <w:color w:val="auto"/>
      <w:sz w:val="28"/>
      <w:szCs w:val="28"/>
      <w:lang w:val="en-US" w:eastAsia="en-US" w:bidi="ar-SA"/>
    </w:rPr>
  </w:style>
  <w:style w:type="paragraph" w:styleId="Heading4">
    <w:name w:val="Heading 4"/>
    <w:rsid w:val="00c8366f"/>
    <w:pPr>
      <w:keepNext/>
      <w:keepLines/>
      <w:widowControl w:val="false"/>
      <w:suppressAutoHyphens w:val="true"/>
      <w:spacing w:before="240" w:after="40"/>
      <w:outlineLvl w:val="3"/>
    </w:pPr>
    <w:rPr>
      <w:rFonts w:ascii="Calibri" w:hAnsi="Calibri" w:eastAsia="Calibri" w:cs="Calibri"/>
      <w:b/>
      <w:color w:val="auto"/>
      <w:sz w:val="24"/>
      <w:szCs w:val="24"/>
      <w:lang w:val="en-US" w:eastAsia="en-US" w:bidi="ar-SA"/>
    </w:rPr>
  </w:style>
  <w:style w:type="paragraph" w:styleId="Heading5">
    <w:name w:val="Heading 5"/>
    <w:rsid w:val="00c8366f"/>
    <w:pPr>
      <w:keepNext/>
      <w:keepLines/>
      <w:widowControl w:val="false"/>
      <w:suppressAutoHyphens w:val="true"/>
      <w:spacing w:before="220" w:after="40"/>
      <w:outlineLvl w:val="4"/>
    </w:pPr>
    <w:rPr>
      <w:rFonts w:ascii="Calibri" w:hAnsi="Calibri" w:eastAsia="Calibri" w:cs="Calibri"/>
      <w:b/>
      <w:color w:val="auto"/>
      <w:sz w:val="20"/>
      <w:szCs w:val="20"/>
      <w:lang w:val="en-US" w:eastAsia="en-US" w:bidi="ar-SA"/>
    </w:rPr>
  </w:style>
  <w:style w:type="paragraph" w:styleId="Heading6">
    <w:name w:val="Heading 6"/>
    <w:rsid w:val="00c8366f"/>
    <w:pPr>
      <w:keepNext/>
      <w:keepLines/>
      <w:widowControl w:val="false"/>
      <w:suppressAutoHyphens w:val="true"/>
      <w:spacing w:before="200" w:after="40"/>
      <w:outlineLvl w:val="5"/>
    </w:pPr>
    <w:rPr>
      <w:rFonts w:ascii="Calibri" w:hAnsi="Calibri" w:eastAsia="Calibri" w:cs="Calibri"/>
      <w:b/>
      <w:color w:val="auto"/>
      <w:sz w:val="20"/>
      <w:szCs w:val="20"/>
      <w:lang w:val="en-US" w:eastAsia="en-US" w:bidi="ar-SA"/>
    </w:rPr>
  </w:style>
  <w:style w:type="character" w:styleId="DefaultParagraphFont" w:default="1">
    <w:name w:val="Default Paragraph Font"/>
    <w:uiPriority w:val="1"/>
    <w:semiHidden/>
    <w:unhideWhenUsed/>
    <w:rPr/>
  </w:style>
  <w:style w:type="character" w:styleId="ListLabel1">
    <w:name w:val="ListLabel 1"/>
    <w:rPr>
      <w:rFonts w:eastAsia="Arial" w:cs="Arial"/>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rmal1" w:customStyle="1">
    <w:name w:val="LO-normal"/>
    <w:rsid w:val="00c8366f"/>
    <w:pPr>
      <w:widowControl/>
      <w:pBdr>
        <w:top w:val="nil"/>
        <w:left w:val="nil"/>
        <w:bottom w:val="nil"/>
        <w:right w:val="nil"/>
      </w:pBdr>
      <w:suppressAutoHyphens w:val="true"/>
      <w:bidi w:val="0"/>
      <w:spacing w:lineRule="auto" w:line="259" w:before="0" w:after="160"/>
      <w:jc w:val="left"/>
    </w:pPr>
    <w:rPr>
      <w:rFonts w:ascii="Calibri" w:hAnsi="Calibri" w:eastAsia="Calibri" w:cs="Calibri"/>
      <w:color w:val="000000"/>
      <w:sz w:val="22"/>
      <w:szCs w:val="22"/>
      <w:lang w:val="en-US" w:eastAsia="en-US" w:bidi="ar-SA"/>
    </w:rPr>
  </w:style>
  <w:style w:type="paragraph" w:styleId="Title">
    <w:name w:val="Title"/>
    <w:rsid w:val="00c8366f"/>
    <w:basedOn w:val="Normal1"/>
    <w:pPr>
      <w:keepNext/>
      <w:keepLines/>
      <w:spacing w:before="480" w:after="120"/>
    </w:pPr>
    <w:rPr>
      <w:b/>
      <w:sz w:val="72"/>
      <w:szCs w:val="72"/>
    </w:rPr>
  </w:style>
  <w:style w:type="paragraph" w:styleId="Subtitle">
    <w:name w:val="Subtitle"/>
    <w:rsid w:val="00c8366f"/>
    <w:basedOn w:val="Normal1"/>
    <w:pPr>
      <w:keepNext/>
      <w:keepLines/>
      <w:spacing w:before="360" w:after="80"/>
    </w:pPr>
    <w:rPr>
      <w:rFonts w:ascii="Georgia" w:hAnsi="Georgia" w:eastAsia="Georgia" w:cs="Georgia"/>
      <w:i/>
      <w:color w:val="666666"/>
      <w:sz w:val="48"/>
      <w:szCs w:val="48"/>
    </w:rPr>
  </w:style>
  <w:style w:type="paragraph" w:styleId="Header">
    <w:name w:val="Header"/>
    <w:basedOn w:val="Normal"/>
    <w:pPr/>
    <w:rPr/>
  </w:style>
  <w:style w:type="paragraph" w:styleId="Footer">
    <w:name w:val="Footer"/>
    <w:basedOn w:val="Normal"/>
    <w:pPr/>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 w:type="table" w:customStyle="1" w:styleId="8">
    <w:name w:val="8"/>
    <w:basedOn w:val="TableNormal"/>
    <w:rsid w:val="00c8366f"/>
    <w:rPr>
      <w:color w:val="000000"/>
    </w:rPr>
    <w:tblPr>
      <w:tblStyleRowBandSize w:val="1"/>
      <w:tblStyleColBandSize w:val="1"/>
      <w:tblInd w:type="dxa" w:w="0"/>
      <w:tblCellMar>
        <w:top w:w="0" w:type="dxa"/>
        <w:left w:w="115" w:type="dxa"/>
        <w:bottom w:w="0" w:type="dxa"/>
        <w:right w:w="115" w:type="dxa"/>
      </w:tblCellMar>
    </w:tblPr>
  </w:style>
  <w:style w:type="table" w:customStyle="1" w:styleId="7">
    <w:name w:val="7"/>
    <w:basedOn w:val="TableNormal"/>
    <w:rsid w:val="00c8366f"/>
    <w:rPr>
      <w:color w:val="000000"/>
    </w:rPr>
    <w:tblPr>
      <w:tblStyleRowBandSize w:val="1"/>
      <w:tblStyleColBandSize w:val="1"/>
      <w:tblInd w:type="dxa" w:w="0"/>
      <w:tblCellMar>
        <w:top w:w="0" w:type="dxa"/>
        <w:left w:w="115" w:type="dxa"/>
        <w:bottom w:w="0" w:type="dxa"/>
        <w:right w:w="115" w:type="dxa"/>
      </w:tblCellMar>
    </w:tblPr>
  </w:style>
  <w:style w:type="table" w:customStyle="1" w:styleId="6">
    <w:name w:val="6"/>
    <w:basedOn w:val="TableNormal"/>
    <w:rsid w:val="00c8366f"/>
    <w:rPr>
      <w:color w:val="000000"/>
    </w:rPr>
    <w:tblPr>
      <w:tblStyleRowBandSize w:val="1"/>
      <w:tblStyleColBandSize w:val="1"/>
      <w:tblInd w:type="dxa" w:w="0"/>
      <w:tblCellMar>
        <w:top w:w="0" w:type="dxa"/>
        <w:left w:w="115" w:type="dxa"/>
        <w:bottom w:w="0" w:type="dxa"/>
        <w:right w:w="115" w:type="dxa"/>
      </w:tblCellMar>
    </w:tblPr>
  </w:style>
  <w:style w:type="table" w:customStyle="1" w:styleId="5">
    <w:name w:val="5"/>
    <w:basedOn w:val="TableNormal"/>
    <w:rsid w:val="00c8366f"/>
    <w:rPr>
      <w:color w:val="000000"/>
    </w:rPr>
    <w:tblPr>
      <w:tblStyleRowBandSize w:val="1"/>
      <w:tblStyleColBandSize w:val="1"/>
      <w:tblInd w:type="dxa" w:w="0"/>
      <w:tblCellMar>
        <w:top w:w="0" w:type="dxa"/>
        <w:left w:w="115" w:type="dxa"/>
        <w:bottom w:w="0" w:type="dxa"/>
        <w:right w:w="115" w:type="dxa"/>
      </w:tblCellMar>
    </w:tblPr>
  </w:style>
  <w:style w:type="table" w:customStyle="1" w:styleId="4">
    <w:name w:val="4"/>
    <w:basedOn w:val="TableNormal"/>
    <w:rsid w:val="00c8366f"/>
    <w:rPr>
      <w:color w:val="000000"/>
    </w:rPr>
    <w:tblPr>
      <w:tblStyleRowBandSize w:val="1"/>
      <w:tblStyleColBandSize w:val="1"/>
      <w:tblInd w:type="dxa" w:w="0"/>
      <w:tblCellMar>
        <w:top w:w="0" w:type="dxa"/>
        <w:left w:w="115" w:type="dxa"/>
        <w:bottom w:w="0" w:type="dxa"/>
        <w:right w:w="115" w:type="dxa"/>
      </w:tblCellMar>
    </w:tblPr>
  </w:style>
  <w:style w:type="table" w:customStyle="1" w:styleId="3">
    <w:name w:val="3"/>
    <w:basedOn w:val="TableNormal"/>
    <w:rsid w:val="00c8366f"/>
    <w:rPr>
      <w:color w:val="000000"/>
    </w:rPr>
    <w:tblPr>
      <w:tblStyleRowBandSize w:val="1"/>
      <w:tblStyleColBandSize w:val="1"/>
      <w:tblInd w:type="dxa" w:w="0"/>
      <w:tblCellMar>
        <w:top w:w="0" w:type="dxa"/>
        <w:left w:w="115" w:type="dxa"/>
        <w:bottom w:w="0" w:type="dxa"/>
        <w:right w:w="115" w:type="dxa"/>
      </w:tblCellMar>
    </w:tblPr>
  </w:style>
  <w:style w:type="table" w:customStyle="1" w:styleId="2">
    <w:name w:val="2"/>
    <w:basedOn w:val="TableNormal"/>
    <w:rsid w:val="00c8366f"/>
    <w:rPr>
      <w:color w:val="000000"/>
    </w:rPr>
    <w:tblPr>
      <w:tblStyleRowBandSize w:val="1"/>
      <w:tblStyleColBandSize w:val="1"/>
      <w:tblInd w:type="dxa" w:w="0"/>
      <w:tblCellMar>
        <w:top w:w="0" w:type="dxa"/>
        <w:left w:w="115" w:type="dxa"/>
        <w:bottom w:w="0" w:type="dxa"/>
        <w:right w:w="115" w:type="dxa"/>
      </w:tblCellMar>
    </w:tblPr>
  </w:style>
  <w:style w:type="table" w:customStyle="1" w:styleId="1">
    <w:name w:val="1"/>
    <w:basedOn w:val="TableNormal"/>
    <w:rsid w:val="00c8366f"/>
    <w:rPr>
      <w:color w:val="000000"/>
    </w:rPr>
    <w:tblPr>
      <w:tblStyleRowBandSize w:val="1"/>
      <w:tblStyleColBandSize w:val="1"/>
      <w:tblInd w:type="dxa" w:w="0"/>
      <w:tblCellMar>
        <w:top w:w="0" w:type="dxa"/>
        <w:left w:w="115" w:type="dxa"/>
        <w:bottom w:w="0" w:type="dxa"/>
        <w:right w:w="115"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2017-09-05T07:49:00Z</dcterms:created>
  <dc:creator>user</dc:creator>
  <dc:language>en-US</dc:language>
  <cp:lastModifiedBy>skt</cp:lastModifiedBy>
  <dcterms:modified xsi:type="dcterms:W3CDTF">2017-09-11T12:26:00Z</dcterms:modified>
  <cp:revision>33</cp:revision>
</cp:coreProperties>
</file>