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keepNext/>
        <w:keepLines w:val="false"/>
        <w:widowControl w:val="false"/>
        <w:pBdr>
          <w:top w:val="nil"/>
          <w:left w:val="nil"/>
          <w:bottom w:val="nil"/>
          <w:right w:val="nil"/>
        </w:pBdr>
        <w:shd w:fill="FFFFFF" w:val="clear"/>
        <w:spacing w:lineRule="auto" w:line="276" w:before="0" w:after="0"/>
        <w:ind w:left="0" w:right="0" w:hanging="0"/>
        <w:jc w:val="left"/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r>
    </w:p>
    <w:tbl>
      <w:tblPr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3"/>
        <w:gridCol w:w="3552"/>
        <w:gridCol w:w="1"/>
        <w:gridCol w:w="1841"/>
        <w:gridCol w:w="1"/>
        <w:gridCol w:w="2836"/>
      </w:tblGrid>
      <w:tr>
        <w:trPr>
          <w:cantSplit w:val="false"/>
        </w:trPr>
        <w:tc>
          <w:tcPr>
            <w:tcW w:w="58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b/>
                <w:lang w:val="en-US"/>
              </w:rPr>
            </w:pPr>
            <w:r>
              <w:rPr>
                <w:b/>
                <w:lang w:val="en-US"/>
              </w:rPr>
              <w:t>TISS Evaluation of the CSSTE, August-September 2017</w:t>
            </w:r>
          </w:p>
          <w:p>
            <w:pPr>
              <w:pStyle w:val="Normal"/>
              <w:spacing w:before="0" w:after="16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8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Tool 8</w:t>
            </w:r>
          </w:p>
        </w:tc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b/>
                <w:lang w:val="en-US"/>
              </w:rPr>
            </w:pPr>
            <w:r>
              <w:rPr>
                <w:b/>
                <w:lang w:val="en-US"/>
              </w:rPr>
              <w:t>Observation DIETs, CTEs, IASEs and BITEs</w:t>
            </w:r>
          </w:p>
        </w:tc>
      </w:tr>
      <w:tr>
        <w:trPr>
          <w:cantSplit w:val="false"/>
        </w:trPr>
        <w:tc>
          <w:tcPr>
            <w:tcW w:w="2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lang w:val="en-US"/>
              </w:rPr>
            </w:pPr>
            <w:r>
              <w:rPr>
                <w:lang w:val="en-US"/>
              </w:rPr>
              <w:t>State</w:t>
            </w:r>
          </w:p>
        </w:tc>
        <w:tc>
          <w:tcPr>
            <w:tcW w:w="3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Normal"/>
              <w:spacing w:before="0" w:after="160"/>
              <w:rPr>
                <w:lang w:val="en-US"/>
              </w:rPr>
            </w:pPr>
            <w:r>
              <w:rPr>
                <w:lang w:val="en-US"/>
              </w:rPr>
              <w:t>CG</w:t>
            </w:r>
          </w:p>
        </w:tc>
        <w:tc>
          <w:tcPr>
            <w:tcW w:w="18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lang w:val="en-US"/>
              </w:rPr>
            </w:pPr>
            <w:r>
              <w:rPr>
                <w:lang w:val="en-US"/>
              </w:rPr>
              <w:t>District/Place</w:t>
            </w:r>
          </w:p>
        </w:tc>
        <w:tc>
          <w:tcPr>
            <w:tcW w:w="2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Normal"/>
              <w:spacing w:before="0" w:after="160"/>
              <w:rPr>
                <w:lang w:val="en-US"/>
              </w:rPr>
            </w:pPr>
            <w:r>
              <w:rPr>
                <w:lang w:val="en-US"/>
              </w:rPr>
              <w:t>Janjgir</w:t>
            </w:r>
          </w:p>
        </w:tc>
      </w:tr>
      <w:tr>
        <w:trPr>
          <w:cantSplit w:val="false"/>
        </w:trPr>
        <w:tc>
          <w:tcPr>
            <w:tcW w:w="2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lang w:val="en-US"/>
              </w:rPr>
            </w:pPr>
            <w:r>
              <w:rPr>
                <w:lang w:val="en-US"/>
              </w:rPr>
              <w:t>Name of institution</w:t>
            </w:r>
          </w:p>
          <w:p>
            <w:pPr>
              <w:pStyle w:val="Normal"/>
              <w:spacing w:before="0" w:after="16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3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Normal"/>
              <w:spacing w:before="0" w:after="160"/>
              <w:rPr>
                <w:lang w:val="en-US"/>
              </w:rPr>
            </w:pPr>
            <w:r>
              <w:rPr>
                <w:lang w:val="en-US"/>
              </w:rPr>
              <w:t>DIET</w:t>
            </w:r>
          </w:p>
        </w:tc>
        <w:tc>
          <w:tcPr>
            <w:tcW w:w="18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>
          <w:cantSplit w:val="false"/>
        </w:trPr>
        <w:tc>
          <w:tcPr>
            <w:tcW w:w="2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lang w:val="en-US"/>
              </w:rPr>
            </w:pPr>
            <w:r>
              <w:rPr>
                <w:lang w:val="en-US"/>
              </w:rPr>
              <w:t>Researcher name</w:t>
            </w:r>
          </w:p>
        </w:tc>
        <w:tc>
          <w:tcPr>
            <w:tcW w:w="3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Normal"/>
              <w:spacing w:before="0" w:after="160"/>
              <w:rPr>
                <w:lang w:val="en-US"/>
              </w:rPr>
            </w:pPr>
            <w:r>
              <w:rPr>
                <w:lang w:val="en-US"/>
              </w:rPr>
              <w:t>Hari Mishra, Saurav Mohanty</w:t>
            </w:r>
          </w:p>
        </w:tc>
        <w:tc>
          <w:tcPr>
            <w:tcW w:w="18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lang w:val="en-US"/>
              </w:rPr>
            </w:pPr>
            <w:r>
              <w:rPr>
                <w:lang w:val="en-US"/>
              </w:rPr>
              <w:t>Date of visit</w:t>
            </w:r>
          </w:p>
        </w:tc>
        <w:tc>
          <w:tcPr>
            <w:tcW w:w="2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Normal"/>
              <w:spacing w:before="0" w:after="160"/>
              <w:rPr>
                <w:lang w:val="en-US"/>
              </w:rPr>
            </w:pPr>
            <w:r>
              <w:rPr>
                <w:lang w:val="en-US"/>
              </w:rPr>
              <w:t>29</w:t>
            </w:r>
            <w:r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August 2017</w:t>
            </w:r>
          </w:p>
        </w:tc>
      </w:tr>
      <w:tr>
        <w:trPr>
          <w:cantSplit w:val="false"/>
        </w:trPr>
        <w:tc>
          <w:tcPr>
            <w:tcW w:w="2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b/>
                <w:lang w:val="en-US"/>
              </w:rPr>
            </w:pPr>
            <w:r>
              <w:rPr>
                <w:b/>
                <w:lang w:val="en-US"/>
              </w:rPr>
              <w:t>Respondent name</w:t>
            </w:r>
          </w:p>
        </w:tc>
        <w:tc>
          <w:tcPr>
            <w:tcW w:w="3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b/>
                <w:lang w:val="en-US"/>
              </w:rPr>
            </w:pPr>
            <w:r>
              <w:rPr>
                <w:b/>
                <w:lang w:val="en-US"/>
              </w:rPr>
              <w:t>Self Observation and Mr. LK Pandey</w:t>
            </w:r>
          </w:p>
        </w:tc>
        <w:tc>
          <w:tcPr>
            <w:tcW w:w="18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b/>
                <w:lang w:val="en-US"/>
              </w:rPr>
            </w:pPr>
            <w:r>
              <w:rPr>
                <w:b/>
                <w:lang w:val="en-US"/>
              </w:rPr>
              <w:t>Designation</w:t>
            </w:r>
          </w:p>
        </w:tc>
        <w:tc>
          <w:tcPr>
            <w:tcW w:w="2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Normal"/>
              <w:spacing w:before="0" w:after="160"/>
              <w:rPr>
                <w:lang w:val="en-US"/>
              </w:rPr>
            </w:pPr>
            <w:r>
              <w:rPr>
                <w:lang w:val="en-US"/>
              </w:rPr>
              <w:t>Vice principal</w:t>
            </w:r>
          </w:p>
        </w:tc>
      </w:tr>
      <w:tr>
        <w:trPr>
          <w:cantSplit w:val="false"/>
        </w:trPr>
        <w:tc>
          <w:tcPr>
            <w:tcW w:w="2253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3552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b/>
                <w:lang w:val="en-US"/>
              </w:rPr>
            </w:pPr>
            <w:r>
              <w:rPr>
                <w:b/>
                <w:lang w:val="en-US"/>
              </w:rPr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837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</w:tbl>
    <w:p>
      <w:pPr>
        <w:pStyle w:val="Normal"/>
        <w:spacing w:before="0" w:after="160"/>
        <w:rPr>
          <w:lang w:val="en-US"/>
        </w:rPr>
      </w:pPr>
      <w:r>
        <w:rPr>
          <w:lang w:val="en-US"/>
        </w:rPr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160"/>
        <w:ind w:left="720" w:right="0" w:hanging="360"/>
        <w:contextualSpacing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  <w:t xml:space="preserve">Type of building: </w:t>
      </w:r>
    </w:p>
    <w:p>
      <w:pPr>
        <w:pStyle w:val="Normal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160"/>
        <w:ind w:left="720" w:right="0" w:hanging="360"/>
        <w:contextualSpacing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160"/>
        <w:ind w:left="720" w:right="0" w:hanging="360"/>
        <w:contextualSpacing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  <w:t xml:space="preserve">Ans: Govt. Building. </w:t>
      </w:r>
    </w:p>
    <w:p>
      <w:pPr>
        <w:pStyle w:val="Normal"/>
        <w:spacing w:before="0" w:after="160"/>
        <w:rPr>
          <w:lang w:val="en-US"/>
        </w:rPr>
      </w:pPr>
      <w:r>
        <w:rPr>
          <w:lang w:val="en-US"/>
        </w:rPr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160"/>
        <w:ind w:left="720" w:right="0" w:hanging="360"/>
        <w:contextualSpacing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  <w:t>State of the garden and surrounding</w:t>
      </w:r>
    </w:p>
    <w:p>
      <w:pPr>
        <w:pStyle w:val="Normal"/>
        <w:spacing w:before="0" w:after="160"/>
        <w:rPr>
          <w:lang w:val="en-US"/>
        </w:rPr>
      </w:pPr>
      <w:r>
        <w:rPr>
          <w:lang w:val="en-US"/>
        </w:rPr>
        <w:t>Ans: Yes.</w:t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160"/>
        <w:ind w:left="720" w:right="0" w:hanging="360"/>
        <w:contextualSpacing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  <w:t>Cleanliness and ventilation</w:t>
      </w:r>
    </w:p>
    <w:p>
      <w:pPr>
        <w:pStyle w:val="Normal"/>
        <w:spacing w:before="0" w:after="160"/>
        <w:rPr>
          <w:lang w:val="en-US"/>
        </w:rPr>
      </w:pPr>
      <w:r>
        <w:rPr>
          <w:lang w:val="en-US"/>
        </w:rPr>
        <w:t>Ans: Yes.</w:t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160"/>
        <w:ind w:left="720" w:right="0" w:hanging="360"/>
        <w:contextualSpacing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  <w:t xml:space="preserve">Boundary wall </w:t>
      </w:r>
    </w:p>
    <w:p>
      <w:pPr>
        <w:pStyle w:val="Normal"/>
        <w:spacing w:before="0" w:after="160"/>
        <w:rPr>
          <w:lang w:val="en-US"/>
        </w:rPr>
      </w:pPr>
      <w:r>
        <w:rPr>
          <w:lang w:val="en-US"/>
        </w:rPr>
        <w:t>Ans: Partially Yes.</w:t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0"/>
        <w:ind w:left="720" w:right="0" w:hanging="360"/>
        <w:contextualSpacing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  <w:t>Surroundings</w:t>
      </w:r>
    </w:p>
    <w:p>
      <w:pPr>
        <w:pStyle w:val="Normal"/>
        <w:keepNext/>
        <w:keepLines w:val="false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0"/>
        <w:ind w:left="720" w:right="0" w:hanging="0"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r>
    </w:p>
    <w:p>
      <w:pPr>
        <w:pStyle w:val="Normal"/>
        <w:keepNext/>
        <w:keepLines w:val="false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160"/>
        <w:ind w:left="720" w:right="0" w:hanging="0"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  <w:t>Ans: Yes.</w:t>
      </w:r>
    </w:p>
    <w:p>
      <w:pPr>
        <w:pStyle w:val="Normal"/>
        <w:keepNext/>
        <w:keepLines w:val="false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0"/>
        <w:ind w:left="720" w:right="0" w:hanging="0"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160"/>
        <w:ind w:left="720" w:right="0" w:hanging="360"/>
        <w:contextualSpacing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  <w:t>playgrounds</w:t>
      </w:r>
    </w:p>
    <w:p>
      <w:pPr>
        <w:pStyle w:val="Normal"/>
        <w:spacing w:before="0" w:after="160"/>
        <w:rPr>
          <w:lang w:val="en-US"/>
        </w:rPr>
      </w:pPr>
      <w:r>
        <w:rPr>
          <w:lang w:val="en-US"/>
        </w:rPr>
        <w:t>Ans: Yes.</w:t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160"/>
        <w:ind w:left="720" w:right="0" w:hanging="360"/>
        <w:contextualSpacing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  <w:t>Accessibility  (please also note the transport used to reach by students and staff and teachers)</w:t>
      </w:r>
    </w:p>
    <w:p>
      <w:pPr>
        <w:pStyle w:val="Normal"/>
        <w:spacing w:before="0" w:after="160"/>
        <w:rPr>
          <w:lang w:val="en-US"/>
        </w:rPr>
      </w:pPr>
      <w:r>
        <w:rPr>
          <w:lang w:val="en-US"/>
        </w:rPr>
        <w:t>Ans: Walking, Cycle, Moter bike, Bus.</w:t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160"/>
        <w:ind w:left="720" w:right="0" w:hanging="360"/>
        <w:contextualSpacing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  <w:t xml:space="preserve">Rooms </w:t>
      </w:r>
    </w:p>
    <w:tbl>
      <w:tblPr>
        <w:jc w:val="left"/>
        <w:tblInd w:w="-17" w:type="dxa"/>
        <w:tblBorders>
          <w:top w:val="single" w:sz="8" w:space="0" w:color="000001"/>
          <w:left w:val="single" w:sz="8" w:space="0" w:color="000001"/>
          <w:bottom w:val="single" w:sz="8" w:space="0" w:color="000001"/>
          <w:insideH w:val="single" w:sz="8" w:space="0" w:color="000001"/>
          <w:right w:val="single" w:sz="8" w:space="0" w:color="000001"/>
          <w:insideV w:val="single" w:sz="8" w:space="0" w:color="000001"/>
        </w:tblBorders>
        <w:tblCellMar>
          <w:top w:w="100" w:type="dxa"/>
          <w:left w:w="90" w:type="dxa"/>
          <w:bottom w:w="100" w:type="dxa"/>
          <w:right w:w="100" w:type="dxa"/>
        </w:tblCellMar>
      </w:tblPr>
      <w:tblGrid>
        <w:gridCol w:w="2299"/>
        <w:gridCol w:w="1417"/>
        <w:gridCol w:w="3303"/>
        <w:gridCol w:w="2340"/>
      </w:tblGrid>
      <w:tr>
        <w:trPr>
          <w:cantSplit w:val="false"/>
        </w:trPr>
        <w:tc>
          <w:tcPr>
            <w:tcW w:w="22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Y/N and number</w:t>
            </w:r>
          </w:p>
        </w:tc>
        <w:tc>
          <w:tcPr>
            <w:tcW w:w="33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 xml:space="preserve">Functional/being used and maintained </w:t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 xml:space="preserve">Remarks </w:t>
            </w:r>
          </w:p>
        </w:tc>
      </w:tr>
      <w:tr>
        <w:trPr>
          <w:cantSplit w:val="false"/>
        </w:trPr>
        <w:tc>
          <w:tcPr>
            <w:tcW w:w="22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Room for head/principle</w:t>
            </w: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33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Functional</w:t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rPr>
          <w:cantSplit w:val="false"/>
        </w:trPr>
        <w:tc>
          <w:tcPr>
            <w:tcW w:w="22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Staff room</w:t>
            </w: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33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Functional</w:t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rPr>
          <w:cantSplit w:val="false"/>
        </w:trPr>
        <w:tc>
          <w:tcPr>
            <w:tcW w:w="22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Classrooms</w:t>
            </w: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Y</w:t>
            </w:r>
          </w:p>
        </w:tc>
        <w:tc>
          <w:tcPr>
            <w:tcW w:w="33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Functional</w:t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cantSplit w:val="false"/>
        </w:trPr>
        <w:tc>
          <w:tcPr>
            <w:tcW w:w="22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Multipurpose hall</w:t>
            </w: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Y</w:t>
            </w:r>
          </w:p>
        </w:tc>
        <w:tc>
          <w:tcPr>
            <w:tcW w:w="33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Functional</w:t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cantSplit w:val="false"/>
        </w:trPr>
        <w:tc>
          <w:tcPr>
            <w:tcW w:w="22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 xml:space="preserve">Library </w:t>
            </w: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Y</w:t>
            </w:r>
          </w:p>
        </w:tc>
        <w:tc>
          <w:tcPr>
            <w:tcW w:w="33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Functional</w:t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cantSplit w:val="false"/>
        </w:trPr>
        <w:tc>
          <w:tcPr>
            <w:tcW w:w="22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Resource room</w:t>
            </w: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Y</w:t>
            </w:r>
          </w:p>
        </w:tc>
        <w:tc>
          <w:tcPr>
            <w:tcW w:w="33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cantSplit w:val="false"/>
        </w:trPr>
        <w:tc>
          <w:tcPr>
            <w:tcW w:w="22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labs</w:t>
            </w: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Y</w:t>
            </w:r>
          </w:p>
        </w:tc>
        <w:tc>
          <w:tcPr>
            <w:tcW w:w="33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Functional</w:t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cantSplit w:val="false"/>
        </w:trPr>
        <w:tc>
          <w:tcPr>
            <w:tcW w:w="22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storerooms</w:t>
            </w: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Y</w:t>
            </w:r>
          </w:p>
        </w:tc>
        <w:tc>
          <w:tcPr>
            <w:tcW w:w="33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Functional</w:t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cantSplit w:val="false"/>
        </w:trPr>
        <w:tc>
          <w:tcPr>
            <w:tcW w:w="22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Seminar Rooms</w:t>
            </w: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N</w:t>
            </w:r>
          </w:p>
        </w:tc>
        <w:tc>
          <w:tcPr>
            <w:tcW w:w="33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cantSplit w:val="false"/>
        </w:trPr>
        <w:tc>
          <w:tcPr>
            <w:tcW w:w="22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Auditorium (if separate from multipurpose hall)</w:t>
            </w: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N</w:t>
            </w:r>
          </w:p>
        </w:tc>
        <w:tc>
          <w:tcPr>
            <w:tcW w:w="33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cantSplit w:val="false"/>
        </w:trPr>
        <w:tc>
          <w:tcPr>
            <w:tcW w:w="22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ICT lab</w:t>
            </w: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Y</w:t>
            </w:r>
          </w:p>
        </w:tc>
        <w:tc>
          <w:tcPr>
            <w:tcW w:w="33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Functional</w:t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cantSplit w:val="false"/>
        </w:trPr>
        <w:tc>
          <w:tcPr>
            <w:tcW w:w="22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Separate toilets for men and women (staff)</w:t>
            </w: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Y</w:t>
            </w:r>
          </w:p>
        </w:tc>
        <w:tc>
          <w:tcPr>
            <w:tcW w:w="33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Functional</w:t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cantSplit w:val="false"/>
        </w:trPr>
        <w:tc>
          <w:tcPr>
            <w:tcW w:w="22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Separate toilets for me and women (students)</w:t>
            </w: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Y</w:t>
            </w:r>
          </w:p>
        </w:tc>
        <w:tc>
          <w:tcPr>
            <w:tcW w:w="33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Functional</w:t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cantSplit w:val="false"/>
        </w:trPr>
        <w:tc>
          <w:tcPr>
            <w:tcW w:w="22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Auditorium</w:t>
            </w: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N</w:t>
            </w:r>
          </w:p>
        </w:tc>
        <w:tc>
          <w:tcPr>
            <w:tcW w:w="33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cantSplit w:val="false"/>
        </w:trPr>
        <w:tc>
          <w:tcPr>
            <w:tcW w:w="22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Hostels for me</w:t>
            </w: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N</w:t>
            </w:r>
          </w:p>
        </w:tc>
        <w:tc>
          <w:tcPr>
            <w:tcW w:w="33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cantSplit w:val="false"/>
        </w:trPr>
        <w:tc>
          <w:tcPr>
            <w:tcW w:w="22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Hostel for women</w:t>
            </w: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Y</w:t>
            </w:r>
          </w:p>
        </w:tc>
        <w:tc>
          <w:tcPr>
            <w:tcW w:w="33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 xml:space="preserve">Not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Functional</w:t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cantSplit w:val="false"/>
        </w:trPr>
        <w:tc>
          <w:tcPr>
            <w:tcW w:w="22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Drinking water facility</w:t>
            </w: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Y</w:t>
            </w:r>
          </w:p>
        </w:tc>
        <w:tc>
          <w:tcPr>
            <w:tcW w:w="33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Functional</w:t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cantSplit w:val="false"/>
        </w:trPr>
        <w:tc>
          <w:tcPr>
            <w:tcW w:w="22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Canteen</w:t>
            </w: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N</w:t>
            </w:r>
          </w:p>
        </w:tc>
        <w:tc>
          <w:tcPr>
            <w:tcW w:w="33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cantSplit w:val="false"/>
        </w:trPr>
        <w:tc>
          <w:tcPr>
            <w:tcW w:w="22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 xml:space="preserve">Staff Quarters </w:t>
            </w: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Y</w:t>
            </w:r>
          </w:p>
        </w:tc>
        <w:tc>
          <w:tcPr>
            <w:tcW w:w="33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Functional</w:t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cantSplit w:val="false"/>
        </w:trPr>
        <w:tc>
          <w:tcPr>
            <w:tcW w:w="22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Office administration room</w:t>
            </w: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Y</w:t>
            </w:r>
          </w:p>
        </w:tc>
        <w:tc>
          <w:tcPr>
            <w:tcW w:w="33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Functional</w:t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</w:tbl>
    <w:p>
      <w:pPr>
        <w:pStyle w:val="Normal"/>
        <w:spacing w:before="0" w:after="160"/>
        <w:rPr>
          <w:lang w:val="en-US"/>
        </w:rPr>
      </w:pPr>
      <w:r>
        <w:rPr>
          <w:lang w:val="en-US"/>
        </w:rPr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160"/>
        <w:ind w:left="720" w:right="0" w:hanging="360"/>
        <w:contextualSpacing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  <w:t>Equipment and resources</w:t>
      </w:r>
    </w:p>
    <w:tbl>
      <w:tblPr>
        <w:jc w:val="left"/>
        <w:tblInd w:w="-17" w:type="dxa"/>
        <w:tblBorders>
          <w:top w:val="single" w:sz="8" w:space="0" w:color="000001"/>
          <w:left w:val="single" w:sz="8" w:space="0" w:color="000001"/>
          <w:bottom w:val="single" w:sz="8" w:space="0" w:color="000001"/>
          <w:insideH w:val="single" w:sz="8" w:space="0" w:color="000001"/>
          <w:right w:val="single" w:sz="8" w:space="0" w:color="000001"/>
          <w:insideV w:val="single" w:sz="8" w:space="0" w:color="000001"/>
        </w:tblBorders>
        <w:tblCellMar>
          <w:top w:w="100" w:type="dxa"/>
          <w:left w:w="90" w:type="dxa"/>
          <w:bottom w:w="100" w:type="dxa"/>
          <w:right w:w="100" w:type="dxa"/>
        </w:tblCellMar>
      </w:tblPr>
      <w:tblGrid>
        <w:gridCol w:w="2299"/>
        <w:gridCol w:w="1417"/>
        <w:gridCol w:w="3303"/>
        <w:gridCol w:w="2340"/>
      </w:tblGrid>
      <w:tr>
        <w:trPr>
          <w:cantSplit w:val="false"/>
        </w:trPr>
        <w:tc>
          <w:tcPr>
            <w:tcW w:w="22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33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cantSplit w:val="false"/>
        </w:trPr>
        <w:tc>
          <w:tcPr>
            <w:tcW w:w="22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 xml:space="preserve">AV Equipment </w:t>
            </w: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N</w:t>
            </w:r>
          </w:p>
        </w:tc>
        <w:tc>
          <w:tcPr>
            <w:tcW w:w="33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cantSplit w:val="false"/>
        </w:trPr>
        <w:tc>
          <w:tcPr>
            <w:tcW w:w="22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 xml:space="preserve">Computer Equipment in lab for students </w:t>
            </w: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Y</w:t>
            </w:r>
          </w:p>
        </w:tc>
        <w:tc>
          <w:tcPr>
            <w:tcW w:w="33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 xml:space="preserve">Functional, </w:t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Need more computers</w:t>
            </w:r>
          </w:p>
        </w:tc>
      </w:tr>
      <w:tr>
        <w:trPr>
          <w:cantSplit w:val="false"/>
        </w:trPr>
        <w:tc>
          <w:tcPr>
            <w:tcW w:w="22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ICT in principel room</w:t>
            </w: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Y</w:t>
            </w:r>
          </w:p>
        </w:tc>
        <w:tc>
          <w:tcPr>
            <w:tcW w:w="33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Functional</w:t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cantSplit w:val="false"/>
        </w:trPr>
        <w:tc>
          <w:tcPr>
            <w:tcW w:w="22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ICT in staff room</w:t>
            </w: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Y</w:t>
            </w:r>
          </w:p>
        </w:tc>
        <w:tc>
          <w:tcPr>
            <w:tcW w:w="33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Laptop</w:t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cantSplit w:val="false"/>
        </w:trPr>
        <w:tc>
          <w:tcPr>
            <w:tcW w:w="22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ICT for administration room</w:t>
            </w: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Y</w:t>
            </w:r>
          </w:p>
        </w:tc>
        <w:tc>
          <w:tcPr>
            <w:tcW w:w="33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Functional</w:t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cantSplit w:val="false"/>
        </w:trPr>
        <w:tc>
          <w:tcPr>
            <w:tcW w:w="22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Recreational equipment</w:t>
            </w: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N</w:t>
            </w:r>
          </w:p>
        </w:tc>
        <w:tc>
          <w:tcPr>
            <w:tcW w:w="33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cantSplit w:val="false"/>
        </w:trPr>
        <w:tc>
          <w:tcPr>
            <w:tcW w:w="22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Resources and TLMs</w:t>
            </w: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Y</w:t>
            </w:r>
          </w:p>
        </w:tc>
        <w:tc>
          <w:tcPr>
            <w:tcW w:w="33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Functional</w:t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cantSplit w:val="false"/>
        </w:trPr>
        <w:tc>
          <w:tcPr>
            <w:tcW w:w="22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Lab equipment</w:t>
            </w: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Y</w:t>
            </w:r>
          </w:p>
        </w:tc>
        <w:tc>
          <w:tcPr>
            <w:tcW w:w="33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Functional</w:t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cantSplit w:val="false"/>
        </w:trPr>
        <w:tc>
          <w:tcPr>
            <w:tcW w:w="22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Library books:</w:t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General reference</w:t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Textbooks</w:t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School textbooks</w:t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Magazines</w:t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newspaper</w:t>
            </w: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9000</w:t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200</w:t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old textbooks</w:t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2</w:t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3</w:t>
            </w:r>
          </w:p>
        </w:tc>
        <w:tc>
          <w:tcPr>
            <w:tcW w:w="33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</w:tbl>
    <w:p>
      <w:pPr>
        <w:pStyle w:val="Normal"/>
        <w:spacing w:before="0" w:after="160"/>
        <w:rPr>
          <w:lang w:val="en-US"/>
        </w:rPr>
      </w:pPr>
      <w:r>
        <w:rPr>
          <w:lang w:val="en-US"/>
        </w:rPr>
      </w:r>
    </w:p>
    <w:p>
      <w:pPr>
        <w:pStyle w:val="Normal"/>
        <w:spacing w:before="0" w:after="160"/>
        <w:rPr>
          <w:lang w:val="en-US"/>
        </w:rPr>
      </w:pPr>
      <w:r>
        <w:rPr>
          <w:lang w:val="en-US"/>
        </w:rPr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0"/>
        <w:ind w:left="720" w:right="0" w:hanging="360"/>
        <w:contextualSpacing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  <w:t>Does the institution have electricity?</w:t>
      </w:r>
    </w:p>
    <w:p>
      <w:pPr>
        <w:pStyle w:val="Normal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0"/>
        <w:ind w:left="720" w:right="0" w:hanging="360"/>
        <w:contextualSpacing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0"/>
        <w:ind w:left="720" w:right="0" w:hanging="360"/>
        <w:contextualSpacing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  <w:t>Ans: Yes.</w:t>
      </w:r>
    </w:p>
    <w:p>
      <w:pPr>
        <w:pStyle w:val="Normal"/>
        <w:keepNext/>
        <w:keepLines w:val="false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0"/>
        <w:ind w:left="720" w:right="0" w:hanging="0"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0"/>
        <w:ind w:left="720" w:right="0" w:hanging="360"/>
        <w:contextualSpacing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  <w:t>Does it have backup generator?</w:t>
      </w:r>
    </w:p>
    <w:p>
      <w:pPr>
        <w:pStyle w:val="Normal"/>
        <w:keepNext/>
        <w:keepLines w:val="false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0"/>
        <w:ind w:left="720" w:right="0" w:hanging="0"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r>
    </w:p>
    <w:p>
      <w:pPr>
        <w:pStyle w:val="Normal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0"/>
        <w:ind w:left="720" w:right="0" w:hanging="360"/>
        <w:contextualSpacing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  <w:t>Ans: Yes.But not in use.</w:t>
      </w:r>
    </w:p>
    <w:p>
      <w:pPr>
        <w:pStyle w:val="Normal"/>
        <w:keepNext/>
        <w:keepLines w:val="false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0"/>
        <w:ind w:left="720" w:right="0" w:hanging="0"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0"/>
        <w:ind w:left="720" w:right="0" w:hanging="360"/>
        <w:contextualSpacing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  <w:t>Does it have well ventilated rooms and fans?</w:t>
      </w:r>
    </w:p>
    <w:p>
      <w:pPr>
        <w:pStyle w:val="Normal"/>
        <w:keepNext/>
        <w:keepLines w:val="false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0"/>
        <w:ind w:left="720" w:right="0" w:hanging="0"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r>
    </w:p>
    <w:p>
      <w:pPr>
        <w:pStyle w:val="Normal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0"/>
        <w:ind w:left="720" w:right="0" w:hanging="360"/>
        <w:contextualSpacing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  <w:t>Ans: Yes.</w:t>
      </w:r>
    </w:p>
    <w:p>
      <w:pPr>
        <w:pStyle w:val="Normal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0"/>
        <w:ind w:left="720" w:right="0" w:hanging="0"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0"/>
        <w:ind w:left="720" w:right="0" w:hanging="360"/>
        <w:contextualSpacing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  <w:t>Does it have internet connection?</w:t>
      </w:r>
    </w:p>
    <w:p>
      <w:pPr>
        <w:pStyle w:val="Normal"/>
        <w:keepNext/>
        <w:keepLines w:val="false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0"/>
        <w:ind w:left="720" w:right="0" w:hanging="0"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r>
    </w:p>
    <w:p>
      <w:pPr>
        <w:pStyle w:val="Normal"/>
        <w:keepNext/>
        <w:keepLines w:val="false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0"/>
        <w:ind w:left="720" w:right="0" w:hanging="360"/>
        <w:contextualSpacing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  <w:t>Ans: Yes.</w:t>
      </w:r>
    </w:p>
    <w:p>
      <w:pPr>
        <w:pStyle w:val="Normal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0"/>
        <w:ind w:left="720" w:right="0" w:hanging="360"/>
        <w:contextualSpacing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0"/>
        <w:ind w:left="720" w:right="0" w:hanging="360"/>
        <w:contextualSpacing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  <w:t>Was the internet working on the day of your visit?</w:t>
      </w:r>
    </w:p>
    <w:p>
      <w:pPr>
        <w:pStyle w:val="Normal"/>
        <w:keepNext/>
        <w:keepLines w:val="false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0"/>
        <w:ind w:left="720" w:right="0" w:hanging="0"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r>
    </w:p>
    <w:p>
      <w:pPr>
        <w:pStyle w:val="Normal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0"/>
        <w:ind w:left="720" w:right="0" w:hanging="360"/>
        <w:contextualSpacing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  <w:t>Ans: Yes.</w:t>
      </w:r>
    </w:p>
    <w:p>
      <w:pPr>
        <w:pStyle w:val="Normal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0"/>
        <w:ind w:left="720" w:right="0" w:hanging="0"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160"/>
        <w:ind w:left="720" w:right="0" w:hanging="360"/>
        <w:contextualSpacing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  <w:t>Was there electricity on the day of your visit?</w:t>
      </w:r>
    </w:p>
    <w:p>
      <w:pPr>
        <w:pStyle w:val="Normal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160"/>
        <w:ind w:left="720" w:right="0" w:hanging="360"/>
        <w:contextualSpacing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0"/>
        <w:ind w:left="720" w:right="0" w:hanging="360"/>
        <w:contextualSpacing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  <w:t>Ans: Yes.</w:t>
      </w:r>
    </w:p>
    <w:p>
      <w:pPr>
        <w:pStyle w:val="Normal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0"/>
        <w:ind w:left="720" w:right="0" w:hanging="360"/>
        <w:contextualSpacing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0"/>
        <w:ind w:left="720" w:right="0" w:hanging="360"/>
        <w:contextualSpacing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  <w:t>Does the institute have a website?</w:t>
      </w:r>
    </w:p>
    <w:p>
      <w:pPr>
        <w:pStyle w:val="Normal"/>
        <w:keepNext/>
        <w:keepLines w:val="false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0"/>
        <w:ind w:left="720" w:right="0" w:hanging="0"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r>
    </w:p>
    <w:p>
      <w:pPr>
        <w:pStyle w:val="Normal"/>
        <w:keepNext/>
        <w:keepLines w:val="false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0"/>
        <w:ind w:left="720" w:right="0" w:hanging="360"/>
        <w:contextualSpacing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  <w:t>Ans: Yes. Associated with SCERT, But URL is not working.</w:t>
      </w:r>
    </w:p>
    <w:p>
      <w:pPr>
        <w:pStyle w:val="Normal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0"/>
        <w:ind w:left="720" w:right="0" w:hanging="0"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160"/>
        <w:ind w:left="720" w:right="0" w:hanging="360"/>
        <w:contextualSpacing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  <w:t>What is on the website?</w:t>
      </w:r>
    </w:p>
    <w:p>
      <w:pPr>
        <w:pStyle w:val="Normal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0"/>
        <w:ind w:left="720" w:right="0" w:hanging="360"/>
        <w:contextualSpacing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0"/>
        <w:ind w:left="720" w:right="0" w:hanging="360"/>
        <w:contextualSpacing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  <w:t>Ans: We don't know.</w:t>
      </w:r>
    </w:p>
    <w:p>
      <w:pPr>
        <w:pStyle w:val="Normal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0"/>
        <w:ind w:left="720" w:right="0" w:hanging="360"/>
        <w:contextualSpacing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0"/>
        <w:ind w:left="720" w:right="0" w:hanging="360"/>
        <w:contextualSpacing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  <w:t>Other observations about infrastructure, facilities and resources</w:t>
      </w:r>
    </w:p>
    <w:p>
      <w:pPr>
        <w:pStyle w:val="Normal"/>
        <w:keepNext/>
        <w:keepLines w:val="false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160"/>
        <w:ind w:left="720" w:right="0" w:hanging="0"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r>
    </w:p>
    <w:p>
      <w:pPr>
        <w:pStyle w:val="Normal"/>
        <w:spacing w:before="0" w:after="160"/>
        <w:rPr>
          <w:lang w:val="en-US"/>
        </w:rPr>
      </w:pPr>
      <w:r>
        <w:rPr>
          <w:lang w:val="en-US"/>
        </w:rPr>
      </w:r>
    </w:p>
    <w:p>
      <w:pPr>
        <w:pStyle w:val="Normal"/>
        <w:spacing w:before="0" w:after="160"/>
        <w:rPr>
          <w:lang w:val="en-US"/>
        </w:rPr>
      </w:pPr>
      <w:r>
        <w:rPr>
          <w:lang w:val="en-US"/>
        </w:rPr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0"/>
        <w:ind w:left="720" w:right="0" w:hanging="360"/>
        <w:contextualSpacing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bookmarkStart w:id="0" w:name="_gjdgxs"/>
      <w:bookmarkEnd w:id="0"/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  <w:t>Classroom observation.  Please sit in and observe the transaction in a class and note the following.  Is the teaching learning process interactive?  What kinds of questions are asked by teachers and by the student-teachers?   Do student teachers seem to be involved?  Does the teacher seem to be prepared?</w:t>
      </w:r>
    </w:p>
    <w:p>
      <w:pPr>
        <w:pStyle w:val="Normal"/>
        <w:keepNext/>
        <w:keepLines w:val="false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160"/>
        <w:ind w:left="720" w:right="0" w:hanging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160"/>
        <w:ind w:left="720" w:right="0" w:hanging="0"/>
        <w:jc w:val="left"/>
        <w:rPr>
          <w:lang w:val="en-US"/>
        </w:rPr>
      </w:pPr>
      <w:r>
        <w:rPr>
          <w:lang w:val="en-US"/>
        </w:rPr>
        <w:t>Ans: Not happen due to lack of time.</w:t>
      </w:r>
    </w:p>
    <w:sectPr>
      <w:type w:val="nextPage"/>
      <w:pgSz w:w="11906" w:h="16838"/>
      <w:pgMar w:left="720" w:right="720" w:header="0" w:top="720" w:footer="0" w:bottom="720" w:gutter="0"/>
      <w:pgNumType w:start="1"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 w:cs="Calibri"/>
        <w:color w:val="000000"/>
        <w:sz w:val="22"/>
        <w:szCs w:val="22"/>
        <w:shd w:fill="FFFFFF" w:val="clear"/>
        <w:lang w:val="en-IN" w:eastAsia="zh-CN" w:bidi="hi-IN"/>
      </w:rPr>
    </w:rPrDefault>
    <w:pPrDefault>
      <w:pPr>
        <w:widowControl/>
        <w:spacing w:lineRule="auto" w:line="259"/>
      </w:pPr>
    </w:pPrDefault>
  </w:docDefaults>
  <w:style w:type="paragraph" w:styleId="Normal">
    <w:name w:val="Normal"/>
    <w:pPr>
      <w:keepNext/>
      <w:keepLines w:val="false"/>
      <w:widowControl/>
      <w:pBdr>
        <w:top w:val="nil"/>
        <w:left w:val="nil"/>
        <w:bottom w:val="nil"/>
        <w:right w:val="nil"/>
      </w:pBdr>
      <w:shd w:fill="FFFFFF" w:val="clear"/>
      <w:suppressAutoHyphens w:val="true"/>
      <w:spacing w:lineRule="auto" w:line="259" w:before="0" w:after="160"/>
      <w:ind w:left="0" w:right="0" w:hanging="0"/>
      <w:jc w:val="left"/>
    </w:pPr>
    <w:rPr>
      <w:rFonts w:ascii="Calibri" w:hAnsi="Calibri" w:eastAsia="Calibri" w:cs="Calibri"/>
      <w:b w:val="false"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szCs w:val="22"/>
      <w:u w:val="none"/>
      <w:shd w:fill="FFFFFF" w:val="clear"/>
      <w:vertAlign w:val="baseline"/>
      <w:lang w:val="en-IN" w:eastAsia="zh-CN" w:bidi="hi-IN"/>
    </w:rPr>
  </w:style>
  <w:style w:type="paragraph" w:styleId="Heading1">
    <w:name w:val="Heading 1"/>
    <w:basedOn w:val="Normal1"/>
    <w:next w:val="Normal"/>
    <w:pPr>
      <w:keepNext/>
      <w:keepLines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"/>
    <w:pPr>
      <w:keepNext/>
      <w:keepLines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"/>
    <w:pPr>
      <w:keepNext/>
      <w:keepLines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"/>
    <w:pPr>
      <w:keepNext/>
      <w:keepLines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"/>
    <w:pPr>
      <w:keepNext/>
      <w:keepLines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"/>
    <w:pPr>
      <w:keepNext/>
      <w:keepLines/>
      <w:spacing w:lineRule="auto" w:line="240" w:before="200" w:after="40"/>
    </w:pPr>
    <w:rPr>
      <w:b/>
      <w:sz w:val="20"/>
      <w:szCs w:val="20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paragraph" w:styleId="Normal1" w:default="1">
    <w:name w:val="LO-normal"/>
    <w:pPr>
      <w:keepNext/>
      <w:keepLines w:val="false"/>
      <w:widowControl/>
      <w:pBdr>
        <w:top w:val="nil"/>
        <w:left w:val="nil"/>
        <w:bottom w:val="nil"/>
        <w:right w:val="nil"/>
      </w:pBdr>
      <w:shd w:fill="FFFFFF" w:val="clear"/>
      <w:suppressAutoHyphens w:val="true"/>
      <w:bidi w:val="0"/>
      <w:spacing w:lineRule="auto" w:line="259" w:before="0" w:after="160"/>
      <w:ind w:left="0" w:right="0" w:hanging="0"/>
      <w:jc w:val="left"/>
    </w:pPr>
    <w:rPr>
      <w:rFonts w:ascii="Calibri" w:hAnsi="Calibri" w:eastAsia="Calibri" w:cs="Calibri"/>
      <w:b w:val="false"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szCs w:val="22"/>
      <w:u w:val="none"/>
      <w:shd w:fill="FFFFFF" w:val="clear"/>
      <w:vertAlign w:val="baseline"/>
      <w:lang w:val="en-IN" w:eastAsia="zh-CN" w:bidi="hi-IN"/>
    </w:rPr>
  </w:style>
  <w:style w:type="paragraph" w:styleId="Title">
    <w:name w:val="Title"/>
    <w:basedOn w:val="Normal1"/>
    <w:next w:val="Normal"/>
    <w:pPr>
      <w:keepNext/>
      <w:keepLines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"/>
    <w:pPr>
      <w:keepNext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LibreOffice/4.2.8.2$Linux_X86_64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en-US</dc:language>
  <cp:revision>0</cp:revision>
</cp:coreProperties>
</file>