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keepNext/>
        <w:keepLines w:val="false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0" w:right="0" w:hanging="0"/>
        <w:jc w:val="left"/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tbl>
      <w:tblPr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253"/>
        <w:gridCol w:w="3550"/>
        <w:gridCol w:w="3"/>
        <w:gridCol w:w="1838"/>
        <w:gridCol w:w="3"/>
        <w:gridCol w:w="2836"/>
      </w:tblGrid>
      <w:tr>
        <w:trPr>
          <w:cantSplit w:val="false"/>
        </w:trPr>
        <w:tc>
          <w:tcPr>
            <w:tcW w:w="58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TISS Evaluation of the CSSTE, August-September 2017</w:t>
            </w:r>
          </w:p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Tool 8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Observation DIETs, CTEs, IASEs and BITEs</w:t>
            </w:r>
          </w:p>
        </w:tc>
      </w:tr>
      <w:tr>
        <w:trPr>
          <w:cantSplit w:val="false"/>
        </w:trPr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  <w:t>State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  <w:t>Chhatishgarh</w:t>
            </w:r>
          </w:p>
        </w:tc>
        <w:tc>
          <w:tcPr>
            <w:tcW w:w="1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  <w:t>District/Place</w:t>
            </w:r>
          </w:p>
        </w:tc>
        <w:tc>
          <w:tcPr>
            <w:tcW w:w="28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  <w:t>Maharajpur, Kabirdham</w:t>
            </w:r>
          </w:p>
        </w:tc>
      </w:tr>
      <w:tr>
        <w:trPr>
          <w:cantSplit w:val="false"/>
        </w:trPr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  <w:t>Name of institution</w:t>
            </w:r>
          </w:p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  <w:t xml:space="preserve">DIET </w:t>
            </w:r>
          </w:p>
        </w:tc>
        <w:tc>
          <w:tcPr>
            <w:tcW w:w="1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8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cantSplit w:val="false"/>
        </w:trPr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  <w:t>Researcher name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  <w:t>Hari Mishra, Saurav Mohanty</w:t>
            </w:r>
          </w:p>
        </w:tc>
        <w:tc>
          <w:tcPr>
            <w:tcW w:w="1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  <w:t>Date of visit</w:t>
            </w:r>
          </w:p>
        </w:tc>
        <w:tc>
          <w:tcPr>
            <w:tcW w:w="28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  <w:t>26</w:t>
            </w:r>
            <w:r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August 2017</w:t>
            </w:r>
          </w:p>
        </w:tc>
      </w:tr>
      <w:tr>
        <w:trPr>
          <w:cantSplit w:val="false"/>
        </w:trPr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Respondent name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Normal"/>
              <w:spacing w:before="0" w:after="160"/>
              <w:rPr>
                <w:b w:val="false"/>
                <w:bCs w:val="false"/>
                <w:lang w:val="en-US"/>
              </w:rPr>
            </w:pPr>
            <w:r>
              <w:rPr>
                <w:b w:val="false"/>
                <w:bCs w:val="false"/>
                <w:lang w:val="en-US"/>
              </w:rPr>
              <w:t>Mr. Nagesh vaishnav</w:t>
            </w:r>
          </w:p>
          <w:p>
            <w:pPr>
              <w:pStyle w:val="Normal"/>
              <w:spacing w:before="0" w:after="160"/>
              <w:rPr>
                <w:b w:val="false"/>
                <w:bCs w:val="false"/>
                <w:lang w:val="en-US"/>
              </w:rPr>
            </w:pPr>
            <w:r>
              <w:rPr>
                <w:b w:val="false"/>
                <w:bCs w:val="false"/>
                <w:lang w:val="en-US"/>
              </w:rPr>
              <w:t>Mob:9755992002</w:t>
            </w:r>
          </w:p>
        </w:tc>
        <w:tc>
          <w:tcPr>
            <w:tcW w:w="1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Designation</w:t>
            </w:r>
          </w:p>
        </w:tc>
        <w:tc>
          <w:tcPr>
            <w:tcW w:w="28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Assistant Grade 2</w:t>
            </w:r>
          </w:p>
        </w:tc>
      </w:tr>
    </w:tbl>
    <w:p>
      <w:pPr>
        <w:pStyle w:val="Normal"/>
        <w:spacing w:before="0" w:after="160"/>
        <w:rPr>
          <w:lang w:val="en-US"/>
        </w:rPr>
      </w:pPr>
      <w:r>
        <w:rPr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 xml:space="preserve">Type of building: 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360" w:right="0" w:hanging="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Ans: PWD, Govt Building, (10 Acres)</w:t>
      </w:r>
    </w:p>
    <w:p>
      <w:pPr>
        <w:pStyle w:val="Normal"/>
        <w:spacing w:before="0" w:after="160"/>
        <w:rPr>
          <w:lang w:val="en-US"/>
        </w:rPr>
      </w:pPr>
      <w:r>
        <w:rPr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State of the garden and surrounding</w:t>
      </w:r>
    </w:p>
    <w:p>
      <w:pPr>
        <w:pStyle w:val="Normal"/>
        <w:spacing w:before="0" w:after="160"/>
        <w:rPr>
          <w:lang w:val="en-US"/>
        </w:rPr>
      </w:pPr>
      <w:r>
        <w:rPr>
          <w:lang w:val="en-US"/>
        </w:rPr>
        <w:t xml:space="preserve">     </w:t>
      </w:r>
      <w:r>
        <w:rPr>
          <w:lang w:val="en-US"/>
        </w:rPr>
        <w:t>Ans: No proper gardening.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Cleanliness and ventilation</w:t>
      </w:r>
    </w:p>
    <w:p>
      <w:pPr>
        <w:pStyle w:val="Normal"/>
        <w:spacing w:before="0" w:after="160"/>
        <w:rPr>
          <w:lang w:val="en-US"/>
        </w:rPr>
      </w:pPr>
      <w:r>
        <w:rPr>
          <w:lang w:val="en-US"/>
        </w:rPr>
        <w:t xml:space="preserve">      </w:t>
      </w:r>
      <w:r>
        <w:rPr>
          <w:lang w:val="en-US"/>
        </w:rPr>
        <w:t>Ans: No proper cleaning. There is no regular amployee.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 xml:space="preserve">Boundary wall </w:t>
      </w:r>
    </w:p>
    <w:p>
      <w:pPr>
        <w:pStyle w:val="Normal"/>
        <w:spacing w:before="0" w:after="160"/>
        <w:rPr>
          <w:lang w:val="en-US"/>
        </w:rPr>
      </w:pPr>
      <w:r>
        <w:rPr>
          <w:lang w:val="en-US"/>
        </w:rPr>
        <w:t xml:space="preserve">     </w:t>
      </w:r>
      <w:r>
        <w:rPr>
          <w:lang w:val="en-US"/>
        </w:rPr>
        <w:t>Ans: Yes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Surroundings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 xml:space="preserve">    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Ans: Bulding is not in good condition.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playgrounds</w:t>
      </w:r>
    </w:p>
    <w:p>
      <w:pPr>
        <w:pStyle w:val="Normal"/>
        <w:spacing w:before="0" w:after="160"/>
        <w:rPr>
          <w:lang w:val="en-US"/>
        </w:rPr>
      </w:pPr>
      <w:r>
        <w:rPr>
          <w:lang w:val="en-US"/>
        </w:rPr>
        <w:t xml:space="preserve">      </w:t>
      </w:r>
      <w:r>
        <w:rPr>
          <w:lang w:val="en-US"/>
        </w:rPr>
        <w:t>Ans: Yes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Accessibility  (please also note the transport used to reach by students and staff and teachers)</w:t>
      </w:r>
    </w:p>
    <w:p>
      <w:pPr>
        <w:pStyle w:val="Normal"/>
        <w:spacing w:before="0" w:after="160"/>
        <w:rPr>
          <w:lang w:val="en-US"/>
        </w:rPr>
      </w:pPr>
      <w:r>
        <w:rPr>
          <w:lang w:val="en-US"/>
        </w:rPr>
        <w:t xml:space="preserve">     </w:t>
      </w:r>
      <w:r>
        <w:rPr>
          <w:lang w:val="en-US"/>
        </w:rPr>
        <w:t>Ans: By Self, Private buses, Cycles, Moter bike.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 xml:space="preserve">Rooms </w:t>
      </w:r>
    </w:p>
    <w:tbl>
      <w:tblPr>
        <w:jc w:val="left"/>
        <w:tblInd w:w="-27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</w:tblPr>
      <w:tblGrid>
        <w:gridCol w:w="2298"/>
        <w:gridCol w:w="1416"/>
        <w:gridCol w:w="3304"/>
        <w:gridCol w:w="2340"/>
      </w:tblGrid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Y/N and number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Functional/being used and maintained 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Remarks </w:t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Room for head/principle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Functional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Daily wedges workers are their for cleanliness</w:t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Staff room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Not functional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Not cleaned</w:t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Classrooms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Functional (2 classes)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Multipurpose hall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N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Library 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No librarian</w:t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Resource room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N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labs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N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storerooms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Too short</w:t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Seminar Rooms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N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Auditorium (if separate from multipurpose hall)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N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ICT lab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Not functional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6 computers are in working condition</w:t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Separate toilets for men and women (staff)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N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One Combine toilet for all staff and students</w:t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Separate toilets for me and women (students)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N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One Combine toilet for all staff and students</w:t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Auditorium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N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Hostels for men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Not functional (10 room)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Very bad condition</w:t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Hostel for women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Not functional (10 Room)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Very bad condition</w:t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Drinking water facility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Bore well 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Canteen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N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Staff Quarters 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Not functional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Very bad condition</w:t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Office administration room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Yes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</w:tbl>
    <w:p>
      <w:pPr>
        <w:pStyle w:val="Normal"/>
        <w:spacing w:before="0" w:after="160"/>
        <w:rPr>
          <w:lang w:val="en-US"/>
        </w:rPr>
      </w:pPr>
      <w:r>
        <w:rPr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Equipment and resources</w:t>
      </w:r>
    </w:p>
    <w:tbl>
      <w:tblPr>
        <w:jc w:val="left"/>
        <w:tblInd w:w="-27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</w:tblPr>
      <w:tblGrid>
        <w:gridCol w:w="2298"/>
        <w:gridCol w:w="1416"/>
        <w:gridCol w:w="3304"/>
        <w:gridCol w:w="2340"/>
      </w:tblGrid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AV Equipment 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2 projectors and 1 TV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Computer Equipment in lab for students 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12 computers, only 6 are in working condition 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ICT in principel room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N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ICT in staff room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N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ICT for administration room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Recreational equipment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N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Resources and TLMs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Lab equipment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Library books: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General reference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Textbooks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School textbooks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Magazines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newspaper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9872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4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2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</w:tbl>
    <w:p>
      <w:pPr>
        <w:pStyle w:val="Normal"/>
        <w:spacing w:before="0" w:after="160"/>
        <w:rPr>
          <w:lang w:val="en-US"/>
        </w:rPr>
      </w:pPr>
      <w:r>
        <w:rPr>
          <w:lang w:val="en-US"/>
        </w:rPr>
      </w:r>
    </w:p>
    <w:p>
      <w:pPr>
        <w:pStyle w:val="Normal"/>
        <w:spacing w:before="0" w:after="160"/>
        <w:rPr>
          <w:lang w:val="en-US"/>
        </w:rPr>
      </w:pPr>
      <w:r>
        <w:rPr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Does the institution have electricity?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 xml:space="preserve">     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Ans: Yes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Does it have backup generator?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 xml:space="preserve">     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Ans: Yes, but not in working condition.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Does it have well ventilated rooms and fans?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 xml:space="preserve">     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Ans: No.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Does it have internet connection?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 xml:space="preserve">     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Ans: Yes.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Was the internet working on the day of your visit?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 xml:space="preserve">     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Ans: Yes. Only in office used for administrative purpose.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Was there electricity on the day of your visit?</w:t>
      </w:r>
    </w:p>
    <w:p>
      <w:pPr>
        <w:pStyle w:val="Normal"/>
        <w:spacing w:before="0" w:after="160"/>
        <w:rPr>
          <w:lang w:val="en-US"/>
        </w:rPr>
      </w:pPr>
      <w:r>
        <w:rPr>
          <w:lang w:val="en-US"/>
        </w:rPr>
        <w:t xml:space="preserve">     </w:t>
      </w:r>
      <w:r>
        <w:rPr>
          <w:lang w:val="en-US"/>
        </w:rPr>
        <w:t>Ans: Yes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Does the institute have a website?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 xml:space="preserve">    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 xml:space="preserve">Ans: No. 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What is on the website?</w:t>
      </w:r>
    </w:p>
    <w:p>
      <w:pPr>
        <w:pStyle w:val="Normal"/>
        <w:spacing w:before="0" w:after="160"/>
        <w:rPr>
          <w:lang w:val="en-US"/>
        </w:rPr>
      </w:pPr>
      <w:r>
        <w:rPr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Other observations about infrastructure, facilities and resources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 xml:space="preserve">     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 xml:space="preserve">Ans: There is lot of space For playgrounds, gardening. Building are not in good condition.  </w:t>
      </w:r>
    </w:p>
    <w:p>
      <w:pPr>
        <w:pStyle w:val="Normal"/>
        <w:spacing w:before="0" w:after="160"/>
        <w:rPr>
          <w:lang w:val="en-US"/>
        </w:rPr>
      </w:pPr>
      <w:r>
        <w:rPr>
          <w:lang w:val="en-US"/>
        </w:rPr>
      </w:r>
    </w:p>
    <w:p>
      <w:pPr>
        <w:pStyle w:val="Normal"/>
        <w:spacing w:before="0" w:after="160"/>
        <w:rPr>
          <w:lang w:val="en-US"/>
        </w:rPr>
      </w:pPr>
      <w:r>
        <w:rPr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bookmarkStart w:id="0" w:name="_gjdgxs"/>
      <w:bookmarkEnd w:id="0"/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Classroom observation.  Please sit in and observe the transaction in a class and note the following.  Is the teaching learning process interactive?  What kinds of questions are asked by teachers and by the student-teachers?   Do student teachers seem to be involved?  Does the teacher seem to be prepared?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720" w:right="0" w:hanging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9" w:before="0" w:after="160"/>
        <w:ind w:left="0" w:right="0" w:hanging="0"/>
        <w:jc w:val="left"/>
        <w:rPr>
          <w:lang w:val="en-US"/>
        </w:rPr>
      </w:pPr>
      <w:r>
        <w:rPr>
          <w:lang w:val="en-US"/>
        </w:rPr>
        <w:t xml:space="preserve">      </w:t>
      </w:r>
      <w:r>
        <w:rPr>
          <w:lang w:val="en-US"/>
        </w:rPr>
        <w:t xml:space="preserve">Ans: I was sit in the class about 30 minutes. Teachers did not come. Student were talking to each other. </w:t>
      </w:r>
    </w:p>
    <w:sectPr>
      <w:type w:val="nextPage"/>
      <w:pgSz w:w="11906" w:h="16838"/>
      <w:pgMar w:left="720" w:right="720" w:header="0" w:top="720" w:footer="0" w:bottom="720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Calibri"/>
        <w:color w:val="000000"/>
        <w:sz w:val="22"/>
        <w:szCs w:val="22"/>
        <w:shd w:fill="FFFFFF" w:val="clear"/>
        <w:lang w:val="en-IN" w:eastAsia="zh-CN" w:bidi="hi-IN"/>
      </w:rPr>
    </w:rPrDefault>
    <w:pPrDefault>
      <w:pPr>
        <w:widowControl/>
        <w:spacing w:lineRule="auto" w:line="259"/>
      </w:pPr>
    </w:pPrDefault>
  </w:docDefaults>
  <w:style w:type="paragraph" w:styleId="Normal">
    <w:name w:val="Normal"/>
    <w:pPr>
      <w:widowControl/>
      <w:suppressAutoHyphens w:val="true"/>
      <w:spacing w:lineRule="auto" w:line="259"/>
    </w:pPr>
    <w:rPr>
      <w:rFonts w:ascii="Calibri" w:hAnsi="Calibri" w:eastAsia="Calibri" w:cs="Calibri"/>
      <w:color w:val="000000"/>
      <w:sz w:val="22"/>
      <w:szCs w:val="22"/>
      <w:shd w:fill="FFFFFF" w:val="clear"/>
      <w:lang w:val="en-IN" w:eastAsia="zh-CN" w:bidi="hi-IN"/>
    </w:rPr>
  </w:style>
  <w:style w:type="paragraph" w:styleId="Heading1">
    <w:name w:val="Heading 1"/>
    <w:next w:val="Normal"/>
    <w:pPr>
      <w:keepNext/>
      <w:keepLines/>
      <w:widowControl/>
      <w:suppressAutoHyphens w:val="true"/>
      <w:spacing w:lineRule="auto" w:line="240" w:before="480" w:after="120"/>
    </w:pPr>
    <w:rPr>
      <w:rFonts w:ascii="Calibri" w:hAnsi="Calibri" w:eastAsia="Calibri" w:cs="Calibri"/>
      <w:b/>
      <w:color w:val="000000"/>
      <w:sz w:val="48"/>
      <w:szCs w:val="48"/>
      <w:shd w:fill="FFFFFF" w:val="clear"/>
      <w:lang w:val="en-IN" w:eastAsia="zh-CN" w:bidi="hi-IN"/>
    </w:rPr>
  </w:style>
  <w:style w:type="paragraph" w:styleId="Heading2">
    <w:name w:val="Heading 2"/>
    <w:next w:val="Normal"/>
    <w:pPr>
      <w:keepNext/>
      <w:keepLines/>
      <w:widowControl/>
      <w:suppressAutoHyphens w:val="true"/>
      <w:spacing w:lineRule="auto" w:line="240" w:before="360" w:after="80"/>
    </w:pPr>
    <w:rPr>
      <w:rFonts w:ascii="Calibri" w:hAnsi="Calibri" w:eastAsia="Calibri" w:cs="Calibri"/>
      <w:b/>
      <w:color w:val="000000"/>
      <w:sz w:val="36"/>
      <w:szCs w:val="36"/>
      <w:shd w:fill="FFFFFF" w:val="clear"/>
      <w:lang w:val="en-IN" w:eastAsia="zh-CN" w:bidi="hi-IN"/>
    </w:rPr>
  </w:style>
  <w:style w:type="paragraph" w:styleId="Heading3">
    <w:name w:val="Heading 3"/>
    <w:next w:val="Normal"/>
    <w:pPr>
      <w:keepNext/>
      <w:keepLines/>
      <w:widowControl/>
      <w:suppressAutoHyphens w:val="true"/>
      <w:spacing w:lineRule="auto" w:line="240" w:before="280" w:after="80"/>
    </w:pPr>
    <w:rPr>
      <w:rFonts w:ascii="Calibri" w:hAnsi="Calibri" w:eastAsia="Calibri" w:cs="Calibri"/>
      <w:b/>
      <w:color w:val="000000"/>
      <w:sz w:val="28"/>
      <w:szCs w:val="28"/>
      <w:shd w:fill="FFFFFF" w:val="clear"/>
      <w:lang w:val="en-IN" w:eastAsia="zh-CN" w:bidi="hi-IN"/>
    </w:rPr>
  </w:style>
  <w:style w:type="paragraph" w:styleId="Heading4">
    <w:name w:val="Heading 4"/>
    <w:next w:val="Normal"/>
    <w:pPr>
      <w:keepNext/>
      <w:keepLines/>
      <w:widowControl/>
      <w:suppressAutoHyphens w:val="true"/>
      <w:spacing w:lineRule="auto" w:line="240" w:before="240" w:after="40"/>
    </w:pPr>
    <w:rPr>
      <w:rFonts w:ascii="Calibri" w:hAnsi="Calibri" w:eastAsia="Calibri" w:cs="Calibri"/>
      <w:b/>
      <w:color w:val="000000"/>
      <w:sz w:val="24"/>
      <w:szCs w:val="24"/>
      <w:shd w:fill="FFFFFF" w:val="clear"/>
      <w:lang w:val="en-IN" w:eastAsia="zh-CN" w:bidi="hi-IN"/>
    </w:rPr>
  </w:style>
  <w:style w:type="paragraph" w:styleId="Heading5">
    <w:name w:val="Heading 5"/>
    <w:next w:val="Normal"/>
    <w:pPr>
      <w:keepNext/>
      <w:keepLines/>
      <w:widowControl/>
      <w:suppressAutoHyphens w:val="true"/>
      <w:spacing w:lineRule="auto" w:line="240" w:before="220" w:after="40"/>
    </w:pPr>
    <w:rPr>
      <w:rFonts w:ascii="Calibri" w:hAnsi="Calibri" w:eastAsia="Calibri" w:cs="Calibri"/>
      <w:b/>
      <w:color w:val="000000"/>
      <w:sz w:val="22"/>
      <w:szCs w:val="22"/>
      <w:shd w:fill="FFFFFF" w:val="clear"/>
      <w:lang w:val="en-IN" w:eastAsia="zh-CN" w:bidi="hi-IN"/>
    </w:rPr>
  </w:style>
  <w:style w:type="paragraph" w:styleId="Heading6">
    <w:name w:val="Heading 6"/>
    <w:next w:val="Normal"/>
    <w:pPr>
      <w:keepNext/>
      <w:keepLines/>
      <w:widowControl/>
      <w:suppressAutoHyphens w:val="true"/>
      <w:spacing w:lineRule="auto" w:line="240" w:before="200" w:after="40"/>
    </w:pPr>
    <w:rPr>
      <w:rFonts w:ascii="Calibri" w:hAnsi="Calibri" w:eastAsia="Calibri" w:cs="Calibri"/>
      <w:b/>
      <w:color w:val="000000"/>
      <w:sz w:val="20"/>
      <w:szCs w:val="20"/>
      <w:shd w:fill="FFFFFF" w:val="clear"/>
      <w:lang w:val="en-IN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LOnormal" w:default="1">
    <w:name w:val="LO-normal"/>
    <w:pPr>
      <w:widowControl/>
      <w:pBdr>
        <w:top w:val="nil"/>
        <w:left w:val="nil"/>
        <w:bottom w:val="nil"/>
        <w:right w:val="nil"/>
      </w:pBdr>
      <w:suppressAutoHyphens w:val="true"/>
      <w:spacing w:lineRule="auto" w:line="259"/>
    </w:pPr>
    <w:rPr>
      <w:rFonts w:ascii="Calibri" w:hAnsi="Calibri" w:eastAsia="Calibri" w:cs="Calibri"/>
      <w:i w:val="false"/>
      <w:caps w:val="false"/>
      <w:smallCaps w:val="false"/>
      <w:color w:val="000000"/>
      <w:position w:val="0"/>
      <w:sz w:val="22"/>
      <w:sz w:val="22"/>
      <w:szCs w:val="22"/>
      <w:shd w:fill="FFFFFF" w:val="clear"/>
      <w:vertAlign w:val="baseline"/>
      <w:lang w:val="en-IN" w:eastAsia="zh-CN" w:bidi="hi-IN"/>
    </w:rPr>
  </w:style>
  <w:style w:type="paragraph" w:styleId="Title">
    <w:name w:val="Title"/>
    <w:basedOn w:val="LOnormal"/>
    <w:next w:val="Normal"/>
    <w:pPr>
      <w:keepNext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normal"/>
    <w:next w:val="Normal"/>
    <w:pPr>
      <w:keepNext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