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2B" w:rsidRPr="00EA392B" w:rsidRDefault="00EA392B" w:rsidP="00EA392B">
      <w:pPr>
        <w:rPr>
          <w:b/>
          <w:sz w:val="24"/>
        </w:rPr>
      </w:pPr>
      <w:r w:rsidRPr="00EA392B">
        <w:rPr>
          <w:b/>
          <w:sz w:val="24"/>
        </w:rPr>
        <w:t>Educational Studies</w:t>
      </w:r>
    </w:p>
    <w:p w:rsidR="00EA392B" w:rsidRDefault="00EA392B" w:rsidP="00451CC2">
      <w:pPr>
        <w:jc w:val="center"/>
        <w:rPr>
          <w:b/>
          <w:sz w:val="32"/>
        </w:rPr>
      </w:pPr>
      <w:r>
        <w:rPr>
          <w:b/>
          <w:sz w:val="32"/>
        </w:rPr>
        <w:t>COURSE 012</w:t>
      </w:r>
    </w:p>
    <w:p w:rsidR="00F00E82" w:rsidRDefault="00451CC2" w:rsidP="00451CC2">
      <w:pPr>
        <w:jc w:val="center"/>
        <w:rPr>
          <w:b/>
          <w:sz w:val="32"/>
        </w:rPr>
      </w:pPr>
      <w:r w:rsidRPr="00451CC2">
        <w:rPr>
          <w:b/>
          <w:sz w:val="32"/>
        </w:rPr>
        <w:t>Assessment for Learning</w:t>
      </w:r>
    </w:p>
    <w:p w:rsidR="00EA392B" w:rsidRPr="0009518A" w:rsidRDefault="00EA392B" w:rsidP="00EA392B">
      <w:pPr>
        <w:spacing w:after="0"/>
        <w:rPr>
          <w:rFonts w:ascii="Times New Roman" w:hAnsi="Times New Roman" w:cs="Times New Roman"/>
          <w:b/>
          <w:sz w:val="20"/>
          <w:szCs w:val="24"/>
        </w:rPr>
      </w:pPr>
      <w:r>
        <w:rPr>
          <w:rFonts w:ascii="Times New Roman" w:hAnsi="Times New Roman" w:cs="Times New Roman"/>
          <w:b/>
          <w:sz w:val="20"/>
          <w:szCs w:val="24"/>
        </w:rPr>
        <w:t>MAX MARKS – 50</w:t>
      </w:r>
    </w:p>
    <w:p w:rsidR="00EA392B" w:rsidRPr="0009518A" w:rsidRDefault="00EA392B" w:rsidP="00EA392B">
      <w:pPr>
        <w:spacing w:after="0"/>
        <w:rPr>
          <w:rFonts w:ascii="Times New Roman" w:hAnsi="Times New Roman" w:cs="Times New Roman"/>
          <w:b/>
          <w:sz w:val="20"/>
          <w:szCs w:val="24"/>
        </w:rPr>
      </w:pPr>
      <w:r>
        <w:rPr>
          <w:rFonts w:ascii="Times New Roman" w:hAnsi="Times New Roman" w:cs="Times New Roman"/>
          <w:b/>
          <w:sz w:val="20"/>
          <w:szCs w:val="24"/>
        </w:rPr>
        <w:t>INTERNAL – 10</w:t>
      </w:r>
    </w:p>
    <w:p w:rsidR="00EA392B" w:rsidRPr="00DA2FB1" w:rsidRDefault="00EA392B" w:rsidP="00DA2FB1">
      <w:pPr>
        <w:rPr>
          <w:rFonts w:ascii="Times New Roman" w:hAnsi="Times New Roman" w:cs="Times New Roman"/>
          <w:b/>
          <w:sz w:val="20"/>
          <w:szCs w:val="24"/>
        </w:rPr>
      </w:pPr>
      <w:r>
        <w:rPr>
          <w:rFonts w:ascii="Times New Roman" w:hAnsi="Times New Roman" w:cs="Times New Roman"/>
          <w:b/>
          <w:sz w:val="20"/>
          <w:szCs w:val="24"/>
        </w:rPr>
        <w:t>EXTERNAL – 4</w:t>
      </w:r>
      <w:r w:rsidRPr="0009518A">
        <w:rPr>
          <w:rFonts w:ascii="Times New Roman" w:hAnsi="Times New Roman" w:cs="Times New Roman"/>
          <w:b/>
          <w:sz w:val="20"/>
          <w:szCs w:val="24"/>
        </w:rPr>
        <w:t>0</w:t>
      </w:r>
    </w:p>
    <w:p w:rsidR="00451CC2" w:rsidRDefault="008F37E1" w:rsidP="000B1956">
      <w:pPr>
        <w:jc w:val="both"/>
        <w:rPr>
          <w:sz w:val="24"/>
        </w:rPr>
      </w:pPr>
      <w:r>
        <w:rPr>
          <w:sz w:val="24"/>
        </w:rPr>
        <w:t xml:space="preserve">The course is designed keeping in mind the critical role of assessment in enhancing learning. The purpose of assessment is not to rank or filter but to help the system support the learner. The traditional notion considers assessment as an end of teaching activity that does not allow the learner to talk to others., use materials, or explain her point of view or be asked questions in a format that helps her articulate her understanding. The traditional purpose of assessment as a mechanism to filter learners and to sort them as having learnt and not learnt the traditional assessment is also seen as a statement on their abilities or potentials and its formats reduce learning to responding in a limited set of forms to a defined set of tasks. Generally assessment is learning that can be displayed on paper and is a selective and competitive act and </w:t>
      </w:r>
      <w:proofErr w:type="gramStart"/>
      <w:r w:rsidR="000B1956">
        <w:rPr>
          <w:sz w:val="24"/>
        </w:rPr>
        <w:t>competitive</w:t>
      </w:r>
      <w:proofErr w:type="gramEnd"/>
      <w:r w:rsidR="000B1956">
        <w:rPr>
          <w:sz w:val="24"/>
        </w:rPr>
        <w:t xml:space="preserve"> act and achievement as an outcome of individual’s innate factors and hard work.</w:t>
      </w:r>
    </w:p>
    <w:p w:rsidR="0007063E" w:rsidRDefault="0007063E" w:rsidP="000B1956">
      <w:pPr>
        <w:jc w:val="both"/>
        <w:rPr>
          <w:sz w:val="24"/>
        </w:rPr>
      </w:pPr>
      <w:r>
        <w:rPr>
          <w:sz w:val="24"/>
        </w:rPr>
        <w:t>This Course – as its title suggests – proposes that student –teachers become conscious of the distinction between assessment for learning and assessment of learning. Whereas both have their place in school education, a constructivist paradigm indicates a shift in emphasis towards the former. The course intends to enlarge current perspectives on assessment and evaluation and enable student- teachers to view student learning along multiple dimensions. It brings a specific focus on assessment of subject-based learning, as well as processes of feedback and reporting,</w:t>
      </w:r>
      <w:r w:rsidR="00F03A3A">
        <w:rPr>
          <w:sz w:val="24"/>
        </w:rPr>
        <w:t xml:space="preserve"> which are among the core competencies needed by teachers. A</w:t>
      </w:r>
      <w:r>
        <w:rPr>
          <w:sz w:val="24"/>
        </w:rPr>
        <w:t xml:space="preserve"> critical review of the e</w:t>
      </w:r>
      <w:r w:rsidR="003163D6">
        <w:rPr>
          <w:sz w:val="24"/>
        </w:rPr>
        <w:t xml:space="preserve">xamination system and the assessment practices that derive from this is also felt to be a necessary component of the course; so that student-teachers may learn to </w:t>
      </w:r>
      <w:r w:rsidR="004F2712">
        <w:rPr>
          <w:sz w:val="24"/>
        </w:rPr>
        <w:t>evolve</w:t>
      </w:r>
      <w:r w:rsidR="003163D6">
        <w:rPr>
          <w:sz w:val="24"/>
        </w:rPr>
        <w:t xml:space="preserve"> more flexible and richer forms of assessment even as they respond to current examination practices.</w:t>
      </w:r>
    </w:p>
    <w:p w:rsidR="003163D6" w:rsidRDefault="003163D6" w:rsidP="000B1956">
      <w:pPr>
        <w:jc w:val="both"/>
        <w:rPr>
          <w:sz w:val="24"/>
        </w:rPr>
      </w:pPr>
      <w:r>
        <w:rPr>
          <w:sz w:val="24"/>
        </w:rPr>
        <w:t>The course will thus enable student-teachers to:</w:t>
      </w:r>
    </w:p>
    <w:p w:rsidR="003163D6" w:rsidRDefault="003163D6" w:rsidP="000B1956">
      <w:pPr>
        <w:jc w:val="both"/>
        <w:rPr>
          <w:sz w:val="24"/>
        </w:rPr>
      </w:pPr>
      <w:r>
        <w:rPr>
          <w:sz w:val="24"/>
        </w:rPr>
        <w:t>Gain a critical understanding of issues in assessment and evaluation (from a constructivist paradigm)</w:t>
      </w:r>
    </w:p>
    <w:p w:rsidR="000B1956" w:rsidRDefault="000B1956" w:rsidP="000B1956">
      <w:pPr>
        <w:jc w:val="both"/>
        <w:rPr>
          <w:sz w:val="24"/>
        </w:rPr>
      </w:pPr>
      <w:r>
        <w:rPr>
          <w:sz w:val="24"/>
        </w:rPr>
        <w:t>The purpose of assessment is to review the work and the worth of the learner and distances itself from understanding the context in which the child is learning. It looks to discover what the learner has not learnt from the list given as opposed to trying to uncover what she has learnt and he</w:t>
      </w:r>
      <w:r w:rsidR="003163D6">
        <w:rPr>
          <w:sz w:val="24"/>
        </w:rPr>
        <w:t>nce helping her to move forward,</w:t>
      </w:r>
      <w:r>
        <w:rPr>
          <w:sz w:val="24"/>
        </w:rPr>
        <w:t xml:space="preserve"> </w:t>
      </w:r>
      <w:r w:rsidR="003163D6">
        <w:rPr>
          <w:sz w:val="24"/>
        </w:rPr>
        <w:t>t</w:t>
      </w:r>
      <w:r>
        <w:rPr>
          <w:sz w:val="24"/>
        </w:rPr>
        <w:t xml:space="preserve">he main purpose being to understand the learner and </w:t>
      </w:r>
      <w:r>
        <w:rPr>
          <w:sz w:val="24"/>
        </w:rPr>
        <w:lastRenderedPageBreak/>
        <w:t>support her in her process of lea</w:t>
      </w:r>
      <w:r w:rsidR="003163D6">
        <w:rPr>
          <w:sz w:val="24"/>
        </w:rPr>
        <w:t>r</w:t>
      </w:r>
      <w:r>
        <w:rPr>
          <w:sz w:val="24"/>
        </w:rPr>
        <w:t>ning. This support would include giving constructive feedback to the child through various mechanisms. The course would help would be teachers understand the role and need for feedback both to the students and their guardians. Student-teachers will explore diverse methods of assessing diverse learners and giving feedback to them. The course discusses the relationship of assessment with self- esteem, motivation and identity as learners.</w:t>
      </w:r>
    </w:p>
    <w:p w:rsidR="00083B18" w:rsidRDefault="00083B18" w:rsidP="000B1956">
      <w:pPr>
        <w:jc w:val="both"/>
        <w:rPr>
          <w:sz w:val="24"/>
        </w:rPr>
      </w:pPr>
      <w:r>
        <w:rPr>
          <w:sz w:val="24"/>
        </w:rPr>
        <w:t>This course will be closely examine notions of ‘disability’ and ‘failure’ are seen as the other face of notions of ‘ability’ and ‘achievement’ as promoted by school. The course will support student-teachers in understanding the psycho-social and political dimensions of assessment. They will see how traditional assessment used for competitive selection has provided legitimacy to iniquitous systems of education and worked towards perpetuating equations of power and hegemony in society.</w:t>
      </w:r>
    </w:p>
    <w:p w:rsidR="00F93A2E" w:rsidRDefault="006F7833" w:rsidP="000B1956">
      <w:pPr>
        <w:jc w:val="both"/>
        <w:rPr>
          <w:b/>
          <w:sz w:val="24"/>
        </w:rPr>
      </w:pPr>
      <w:r>
        <w:rPr>
          <w:sz w:val="24"/>
        </w:rPr>
        <w:t>The aim of this course is therefore to develop a critical understanding of issues in assessment and also explore realistic, comprehensive and dynamic assessment processes which are culturally responsive for use in the classroom. They would review the current processes and their own experiences in this fame. The course will thus seek to prepare pros</w:t>
      </w:r>
      <w:r w:rsidR="007F34B2">
        <w:rPr>
          <w:sz w:val="24"/>
        </w:rPr>
        <w:t>pective teachers to critically l</w:t>
      </w:r>
      <w:r>
        <w:rPr>
          <w:sz w:val="24"/>
        </w:rPr>
        <w:t xml:space="preserve">ook at the prevalent practices of assessment and selection and </w:t>
      </w:r>
      <w:r w:rsidR="00650EF3">
        <w:rPr>
          <w:sz w:val="24"/>
        </w:rPr>
        <w:t>conceptualize</w:t>
      </w:r>
      <w:r>
        <w:rPr>
          <w:sz w:val="24"/>
        </w:rPr>
        <w:t xml:space="preserve"> alternative enabling processes that lead to better learning and more confident and creative learners.</w:t>
      </w:r>
    </w:p>
    <w:p w:rsidR="00F93A2E" w:rsidRDefault="00F93A2E" w:rsidP="000B1956">
      <w:pPr>
        <w:jc w:val="both"/>
        <w:rPr>
          <w:b/>
          <w:sz w:val="24"/>
        </w:rPr>
      </w:pPr>
      <w:r>
        <w:rPr>
          <w:b/>
          <w:sz w:val="24"/>
        </w:rPr>
        <w:t>UNIT1: OVERVIEW OF ASSESSMENT AND EVALUATION</w:t>
      </w:r>
    </w:p>
    <w:p w:rsidR="00CA14AE" w:rsidRDefault="00CA14AE" w:rsidP="000B1956">
      <w:pPr>
        <w:jc w:val="both"/>
        <w:rPr>
          <w:i/>
          <w:sz w:val="24"/>
        </w:rPr>
      </w:pPr>
      <w:r>
        <w:rPr>
          <w:i/>
          <w:sz w:val="24"/>
        </w:rPr>
        <w:t xml:space="preserve">Perspective </w:t>
      </w:r>
      <w:r w:rsidR="004D6CD3">
        <w:rPr>
          <w:i/>
          <w:sz w:val="24"/>
        </w:rPr>
        <w:t>on assessment and evaluation of learning</w:t>
      </w:r>
    </w:p>
    <w:p w:rsidR="004D6CD3" w:rsidRDefault="004D6CD3" w:rsidP="004D6CD3">
      <w:pPr>
        <w:pStyle w:val="ListParagraph"/>
        <w:numPr>
          <w:ilvl w:val="0"/>
          <w:numId w:val="1"/>
        </w:numPr>
        <w:jc w:val="both"/>
        <w:rPr>
          <w:sz w:val="24"/>
        </w:rPr>
      </w:pPr>
      <w:r>
        <w:rPr>
          <w:sz w:val="24"/>
        </w:rPr>
        <w:t>The role and importance of assessment</w:t>
      </w:r>
    </w:p>
    <w:p w:rsidR="004D6CD3" w:rsidRDefault="004D6CD3" w:rsidP="004D6CD3">
      <w:pPr>
        <w:pStyle w:val="ListParagraph"/>
        <w:numPr>
          <w:ilvl w:val="0"/>
          <w:numId w:val="1"/>
        </w:numPr>
        <w:jc w:val="both"/>
        <w:rPr>
          <w:sz w:val="24"/>
        </w:rPr>
      </w:pPr>
      <w:r>
        <w:rPr>
          <w:sz w:val="24"/>
        </w:rPr>
        <w:t>What is assessment, why do we assess</w:t>
      </w:r>
    </w:p>
    <w:p w:rsidR="004D6CD3" w:rsidRDefault="004D6CD3" w:rsidP="004D6CD3">
      <w:pPr>
        <w:pStyle w:val="ListParagraph"/>
        <w:numPr>
          <w:ilvl w:val="0"/>
          <w:numId w:val="1"/>
        </w:numPr>
        <w:jc w:val="both"/>
        <w:rPr>
          <w:sz w:val="24"/>
        </w:rPr>
      </w:pPr>
      <w:r>
        <w:rPr>
          <w:sz w:val="24"/>
        </w:rPr>
        <w:t>Current Examination system:-</w:t>
      </w:r>
    </w:p>
    <w:p w:rsidR="004D6CD3" w:rsidRDefault="004D6CD3" w:rsidP="004D6CD3">
      <w:pPr>
        <w:pStyle w:val="ListParagraph"/>
        <w:ind w:left="1440"/>
        <w:jc w:val="both"/>
        <w:rPr>
          <w:sz w:val="24"/>
        </w:rPr>
      </w:pPr>
      <w:r>
        <w:rPr>
          <w:sz w:val="24"/>
        </w:rPr>
        <w:t>Critical review of current evaluation practices and their assumptions about learning and developing</w:t>
      </w:r>
    </w:p>
    <w:p w:rsidR="004D6CD3" w:rsidRDefault="00D007CF" w:rsidP="004D6CD3">
      <w:pPr>
        <w:pStyle w:val="ListParagraph"/>
        <w:numPr>
          <w:ilvl w:val="0"/>
          <w:numId w:val="2"/>
        </w:numPr>
        <w:jc w:val="both"/>
        <w:rPr>
          <w:sz w:val="24"/>
        </w:rPr>
      </w:pPr>
      <w:r>
        <w:rPr>
          <w:sz w:val="24"/>
        </w:rPr>
        <w:t>Assessment for support</w:t>
      </w:r>
      <w:r w:rsidR="004D6CD3">
        <w:rPr>
          <w:sz w:val="24"/>
        </w:rPr>
        <w:t xml:space="preserve"> – The purpose, nature, principles, effect, kind of tools, kind of strategies</w:t>
      </w:r>
    </w:p>
    <w:p w:rsidR="00D007CF" w:rsidRPr="0001173F" w:rsidRDefault="00D007CF" w:rsidP="00D007CF">
      <w:pPr>
        <w:pStyle w:val="ListParagraph"/>
        <w:jc w:val="both"/>
        <w:rPr>
          <w:sz w:val="24"/>
        </w:rPr>
      </w:pPr>
      <w:r>
        <w:rPr>
          <w:sz w:val="24"/>
        </w:rPr>
        <w:t>-</w:t>
      </w:r>
      <w:r w:rsidRPr="00D007CF">
        <w:rPr>
          <w:sz w:val="24"/>
        </w:rPr>
        <w:t xml:space="preserve"> </w:t>
      </w:r>
      <w:r w:rsidRPr="0001173F">
        <w:rPr>
          <w:sz w:val="24"/>
        </w:rPr>
        <w:t>To promote development in cognitive, social and emotional aspects,</w:t>
      </w:r>
    </w:p>
    <w:p w:rsidR="004D6CD3" w:rsidRDefault="004D6CD3" w:rsidP="004D6CD3">
      <w:pPr>
        <w:pStyle w:val="ListParagraph"/>
        <w:numPr>
          <w:ilvl w:val="0"/>
          <w:numId w:val="2"/>
        </w:numPr>
        <w:jc w:val="both"/>
        <w:rPr>
          <w:sz w:val="24"/>
        </w:rPr>
      </w:pPr>
      <w:r>
        <w:rPr>
          <w:sz w:val="24"/>
        </w:rPr>
        <w:t>Examination for social selection and placement</w:t>
      </w:r>
    </w:p>
    <w:p w:rsidR="004D6CD3" w:rsidRDefault="004D6CD3" w:rsidP="004D6CD3">
      <w:pPr>
        <w:pStyle w:val="ListParagraph"/>
        <w:numPr>
          <w:ilvl w:val="0"/>
          <w:numId w:val="2"/>
        </w:numPr>
        <w:jc w:val="both"/>
        <w:rPr>
          <w:sz w:val="24"/>
        </w:rPr>
      </w:pPr>
      <w:r>
        <w:rPr>
          <w:sz w:val="24"/>
        </w:rPr>
        <w:t>Role of ICT in examination assessment</w:t>
      </w:r>
    </w:p>
    <w:p w:rsidR="0001173F" w:rsidRDefault="0001173F" w:rsidP="004D6CD3">
      <w:pPr>
        <w:pStyle w:val="ListParagraph"/>
        <w:numPr>
          <w:ilvl w:val="0"/>
          <w:numId w:val="2"/>
        </w:numPr>
        <w:jc w:val="both"/>
        <w:rPr>
          <w:sz w:val="24"/>
        </w:rPr>
      </w:pPr>
      <w:r>
        <w:rPr>
          <w:sz w:val="24"/>
        </w:rPr>
        <w:t xml:space="preserve">Impact of the </w:t>
      </w:r>
      <w:r w:rsidR="00B63477">
        <w:rPr>
          <w:sz w:val="24"/>
        </w:rPr>
        <w:t>prevailing</w:t>
      </w:r>
      <w:r>
        <w:rPr>
          <w:sz w:val="24"/>
        </w:rPr>
        <w:t xml:space="preserve"> examination system on student learning and stakeholders.</w:t>
      </w:r>
    </w:p>
    <w:p w:rsidR="004D6CD3" w:rsidRDefault="004D6CD3" w:rsidP="004D6CD3">
      <w:pPr>
        <w:pStyle w:val="ListParagraph"/>
        <w:numPr>
          <w:ilvl w:val="0"/>
          <w:numId w:val="2"/>
        </w:numPr>
        <w:jc w:val="both"/>
        <w:rPr>
          <w:sz w:val="24"/>
        </w:rPr>
      </w:pPr>
      <w:r>
        <w:rPr>
          <w:sz w:val="24"/>
        </w:rPr>
        <w:t>Entrance test and their influence of students and school system</w:t>
      </w:r>
    </w:p>
    <w:p w:rsidR="00102B54" w:rsidRDefault="00102B54" w:rsidP="004D6CD3">
      <w:pPr>
        <w:pStyle w:val="ListParagraph"/>
        <w:numPr>
          <w:ilvl w:val="0"/>
          <w:numId w:val="2"/>
        </w:numPr>
        <w:jc w:val="both"/>
        <w:rPr>
          <w:sz w:val="24"/>
        </w:rPr>
      </w:pPr>
      <w:r>
        <w:rPr>
          <w:sz w:val="24"/>
        </w:rPr>
        <w:t xml:space="preserve">Prospective on assessment and Evaluation of learning in a constructivist paradigm </w:t>
      </w:r>
    </w:p>
    <w:p w:rsidR="004D6CD3" w:rsidRDefault="004D6CD3" w:rsidP="004D6CD3">
      <w:pPr>
        <w:pStyle w:val="ListParagraph"/>
        <w:numPr>
          <w:ilvl w:val="0"/>
          <w:numId w:val="2"/>
        </w:numPr>
        <w:jc w:val="both"/>
        <w:rPr>
          <w:sz w:val="24"/>
        </w:rPr>
      </w:pPr>
      <w:r>
        <w:rPr>
          <w:sz w:val="24"/>
        </w:rPr>
        <w:t>Distinction between ‘Assessment of Learning’ and ‘Assessment for Learning’</w:t>
      </w:r>
    </w:p>
    <w:p w:rsidR="00102B54" w:rsidRPr="00DA2FB1" w:rsidRDefault="004D6CD3" w:rsidP="004D6CD3">
      <w:pPr>
        <w:pStyle w:val="ListParagraph"/>
        <w:numPr>
          <w:ilvl w:val="0"/>
          <w:numId w:val="2"/>
        </w:numPr>
        <w:jc w:val="both"/>
        <w:rPr>
          <w:sz w:val="24"/>
        </w:rPr>
      </w:pPr>
      <w:r>
        <w:rPr>
          <w:sz w:val="24"/>
        </w:rPr>
        <w:t>Clarifying the terms – assessment, evaluation, test, examination, measurement</w:t>
      </w:r>
    </w:p>
    <w:p w:rsidR="004D6CD3" w:rsidRDefault="004D6CD3" w:rsidP="004D6CD3">
      <w:pPr>
        <w:jc w:val="both"/>
        <w:rPr>
          <w:b/>
          <w:sz w:val="24"/>
        </w:rPr>
      </w:pPr>
      <w:r>
        <w:rPr>
          <w:b/>
          <w:sz w:val="24"/>
        </w:rPr>
        <w:lastRenderedPageBreak/>
        <w:t>UNIT 2: ASSESSMENT IN SCHOOL – PRACTICES AND POSSIBILITIES</w:t>
      </w:r>
    </w:p>
    <w:p w:rsidR="004D6CD3" w:rsidRDefault="004D6CD3" w:rsidP="004D6CD3">
      <w:pPr>
        <w:jc w:val="both"/>
        <w:rPr>
          <w:i/>
          <w:sz w:val="24"/>
        </w:rPr>
      </w:pPr>
      <w:r>
        <w:rPr>
          <w:i/>
          <w:sz w:val="24"/>
        </w:rPr>
        <w:t>WAYS TO ASSESS STUDENTS</w:t>
      </w:r>
    </w:p>
    <w:p w:rsidR="004D6CD3" w:rsidRDefault="004D6CD3" w:rsidP="004D6CD3">
      <w:pPr>
        <w:pStyle w:val="ListParagraph"/>
        <w:numPr>
          <w:ilvl w:val="0"/>
          <w:numId w:val="2"/>
        </w:numPr>
        <w:jc w:val="both"/>
        <w:rPr>
          <w:sz w:val="24"/>
        </w:rPr>
      </w:pPr>
      <w:r w:rsidRPr="004D6CD3">
        <w:rPr>
          <w:sz w:val="24"/>
        </w:rPr>
        <w:t>Memory, procedure based, quick-response questions and tasks</w:t>
      </w:r>
    </w:p>
    <w:p w:rsidR="004D6CD3" w:rsidRDefault="004D6CD3" w:rsidP="004D6CD3">
      <w:pPr>
        <w:pStyle w:val="ListParagraph"/>
        <w:numPr>
          <w:ilvl w:val="0"/>
          <w:numId w:val="2"/>
        </w:numPr>
        <w:jc w:val="both"/>
        <w:rPr>
          <w:sz w:val="24"/>
        </w:rPr>
      </w:pPr>
      <w:r>
        <w:rPr>
          <w:sz w:val="24"/>
        </w:rPr>
        <w:t>Impact of examination-driven schooling</w:t>
      </w:r>
    </w:p>
    <w:p w:rsidR="004D6CD3" w:rsidRDefault="00A0243B" w:rsidP="004D6CD3">
      <w:pPr>
        <w:pStyle w:val="ListParagraph"/>
        <w:numPr>
          <w:ilvl w:val="0"/>
          <w:numId w:val="2"/>
        </w:numPr>
        <w:jc w:val="both"/>
        <w:rPr>
          <w:sz w:val="24"/>
        </w:rPr>
      </w:pPr>
      <w:r>
        <w:rPr>
          <w:sz w:val="24"/>
        </w:rPr>
        <w:t>On pedagogy: Content-confined, information focused testing; Memory centric teaching and testing</w:t>
      </w:r>
    </w:p>
    <w:p w:rsidR="00A0243B" w:rsidRDefault="00A0243B" w:rsidP="004D6CD3">
      <w:pPr>
        <w:pStyle w:val="ListParagraph"/>
        <w:numPr>
          <w:ilvl w:val="0"/>
          <w:numId w:val="2"/>
        </w:numPr>
        <w:jc w:val="both"/>
        <w:rPr>
          <w:sz w:val="24"/>
        </w:rPr>
      </w:pPr>
      <w:r>
        <w:rPr>
          <w:sz w:val="24"/>
        </w:rPr>
        <w:t>De-linking school-based assessment from examinations: Some possibilities and alternate practices, forms of assessment tasks and their analysis</w:t>
      </w:r>
    </w:p>
    <w:p w:rsidR="00A0243B" w:rsidRDefault="00A0243B" w:rsidP="004D6CD3">
      <w:pPr>
        <w:pStyle w:val="ListParagraph"/>
        <w:numPr>
          <w:ilvl w:val="0"/>
          <w:numId w:val="2"/>
        </w:numPr>
        <w:jc w:val="both"/>
        <w:rPr>
          <w:sz w:val="24"/>
        </w:rPr>
      </w:pPr>
      <w:r>
        <w:rPr>
          <w:sz w:val="24"/>
        </w:rPr>
        <w:t>Process of assessment- Individually, in a given group task, in normal tasks</w:t>
      </w:r>
    </w:p>
    <w:p w:rsidR="00A0243B" w:rsidRDefault="00A0243B" w:rsidP="00A0243B">
      <w:pPr>
        <w:pStyle w:val="ListParagraph"/>
        <w:jc w:val="both"/>
        <w:rPr>
          <w:sz w:val="24"/>
        </w:rPr>
      </w:pPr>
      <w:r>
        <w:rPr>
          <w:sz w:val="24"/>
        </w:rPr>
        <w:t xml:space="preserve">Kinds of </w:t>
      </w:r>
      <w:r w:rsidR="00020185">
        <w:rPr>
          <w:sz w:val="24"/>
        </w:rPr>
        <w:t>T</w:t>
      </w:r>
      <w:r>
        <w:rPr>
          <w:sz w:val="24"/>
        </w:rPr>
        <w:t>asks – Projects, assignments, performances,</w:t>
      </w:r>
    </w:p>
    <w:p w:rsidR="00A0243B" w:rsidRDefault="00A0243B" w:rsidP="00A0243B">
      <w:pPr>
        <w:pStyle w:val="ListParagraph"/>
        <w:numPr>
          <w:ilvl w:val="0"/>
          <w:numId w:val="6"/>
        </w:numPr>
        <w:jc w:val="both"/>
        <w:rPr>
          <w:sz w:val="24"/>
        </w:rPr>
      </w:pPr>
      <w:r>
        <w:rPr>
          <w:sz w:val="24"/>
        </w:rPr>
        <w:t>Self and peer evaluation, using the multilingual capability in the classroom</w:t>
      </w:r>
    </w:p>
    <w:p w:rsidR="00A0243B" w:rsidRDefault="00A0243B" w:rsidP="00A0243B">
      <w:pPr>
        <w:pStyle w:val="ListParagraph"/>
        <w:numPr>
          <w:ilvl w:val="0"/>
          <w:numId w:val="6"/>
        </w:numPr>
        <w:jc w:val="both"/>
        <w:rPr>
          <w:sz w:val="24"/>
        </w:rPr>
      </w:pPr>
      <w:r>
        <w:rPr>
          <w:sz w:val="24"/>
        </w:rPr>
        <w:t>Portfolio assessment</w:t>
      </w:r>
    </w:p>
    <w:p w:rsidR="00A0243B" w:rsidRDefault="00102B54" w:rsidP="00A0243B">
      <w:pPr>
        <w:pStyle w:val="ListParagraph"/>
        <w:numPr>
          <w:ilvl w:val="0"/>
          <w:numId w:val="6"/>
        </w:numPr>
        <w:jc w:val="both"/>
        <w:rPr>
          <w:sz w:val="24"/>
        </w:rPr>
      </w:pPr>
      <w:r>
        <w:rPr>
          <w:sz w:val="24"/>
        </w:rPr>
        <w:t xml:space="preserve">Continuous and comprehensive assessment </w:t>
      </w:r>
    </w:p>
    <w:p w:rsidR="00A0243B" w:rsidRDefault="00A0243B" w:rsidP="00A0243B">
      <w:pPr>
        <w:jc w:val="both"/>
        <w:rPr>
          <w:b/>
          <w:sz w:val="24"/>
        </w:rPr>
      </w:pPr>
      <w:r>
        <w:rPr>
          <w:b/>
          <w:sz w:val="24"/>
        </w:rPr>
        <w:t>UNIT 3: WHAT IS TO BE ASSESSED?</w:t>
      </w:r>
    </w:p>
    <w:p w:rsidR="00A0243B" w:rsidRPr="00102B54" w:rsidRDefault="00A0243B" w:rsidP="00102B54">
      <w:pPr>
        <w:pStyle w:val="ListParagraph"/>
        <w:numPr>
          <w:ilvl w:val="0"/>
          <w:numId w:val="7"/>
        </w:numPr>
        <w:jc w:val="both"/>
        <w:rPr>
          <w:sz w:val="24"/>
        </w:rPr>
      </w:pPr>
      <w:r>
        <w:rPr>
          <w:sz w:val="24"/>
        </w:rPr>
        <w:t>Aspects to be assessed</w:t>
      </w:r>
    </w:p>
    <w:p w:rsidR="00A0243B" w:rsidRDefault="00A0243B" w:rsidP="00A0243B">
      <w:pPr>
        <w:pStyle w:val="ListParagraph"/>
        <w:numPr>
          <w:ilvl w:val="0"/>
          <w:numId w:val="7"/>
        </w:numPr>
        <w:jc w:val="both"/>
        <w:rPr>
          <w:sz w:val="24"/>
        </w:rPr>
      </w:pPr>
      <w:r>
        <w:rPr>
          <w:sz w:val="24"/>
        </w:rPr>
        <w:t>Retention/recall of facts and concepts; Application of specific skills</w:t>
      </w:r>
    </w:p>
    <w:p w:rsidR="00A0243B" w:rsidRDefault="00A0243B" w:rsidP="00A0243B">
      <w:pPr>
        <w:pStyle w:val="ListParagraph"/>
        <w:numPr>
          <w:ilvl w:val="0"/>
          <w:numId w:val="7"/>
        </w:numPr>
        <w:jc w:val="both"/>
        <w:rPr>
          <w:sz w:val="24"/>
        </w:rPr>
      </w:pPr>
      <w:r>
        <w:rPr>
          <w:sz w:val="24"/>
        </w:rPr>
        <w:t>Problem-solving; applying learning to diverse situations</w:t>
      </w:r>
    </w:p>
    <w:p w:rsidR="00A0243B" w:rsidRDefault="00A0243B" w:rsidP="00A0243B">
      <w:pPr>
        <w:pStyle w:val="ListParagraph"/>
        <w:numPr>
          <w:ilvl w:val="0"/>
          <w:numId w:val="7"/>
        </w:numPr>
        <w:jc w:val="both"/>
        <w:rPr>
          <w:sz w:val="24"/>
        </w:rPr>
      </w:pPr>
      <w:r>
        <w:rPr>
          <w:sz w:val="24"/>
        </w:rPr>
        <w:t>Originality and initiative; Collaborative participation; Creativity.</w:t>
      </w:r>
    </w:p>
    <w:p w:rsidR="00A0243B" w:rsidRDefault="00A0243B" w:rsidP="00A0243B">
      <w:pPr>
        <w:pStyle w:val="ListParagraph"/>
        <w:numPr>
          <w:ilvl w:val="0"/>
          <w:numId w:val="7"/>
        </w:numPr>
        <w:jc w:val="both"/>
        <w:rPr>
          <w:sz w:val="24"/>
        </w:rPr>
      </w:pPr>
      <w:r>
        <w:rPr>
          <w:sz w:val="24"/>
        </w:rPr>
        <w:t>Nature of questions and what they tell us? – Recall questions, procedural questions and problem solving, creative response requiring, reflective response questions.</w:t>
      </w:r>
    </w:p>
    <w:p w:rsidR="00A0243B" w:rsidRDefault="00A0243B" w:rsidP="00A0243B">
      <w:pPr>
        <w:jc w:val="both"/>
        <w:rPr>
          <w:b/>
          <w:sz w:val="24"/>
        </w:rPr>
      </w:pPr>
      <w:r>
        <w:rPr>
          <w:b/>
          <w:sz w:val="24"/>
        </w:rPr>
        <w:t>UNIT 4: EXAMINATION REFORM EFFORTS</w:t>
      </w:r>
    </w:p>
    <w:p w:rsidR="00A0243B" w:rsidRDefault="00A0243B" w:rsidP="00A0243B">
      <w:pPr>
        <w:jc w:val="both"/>
        <w:rPr>
          <w:sz w:val="24"/>
        </w:rPr>
      </w:pPr>
      <w:r>
        <w:rPr>
          <w:sz w:val="24"/>
        </w:rPr>
        <w:t>Examination reform efforts in India based on:</w:t>
      </w:r>
    </w:p>
    <w:p w:rsidR="00A0243B" w:rsidRDefault="00A0243B" w:rsidP="00A0243B">
      <w:pPr>
        <w:pStyle w:val="ListParagraph"/>
        <w:numPr>
          <w:ilvl w:val="0"/>
          <w:numId w:val="8"/>
        </w:numPr>
        <w:jc w:val="both"/>
        <w:rPr>
          <w:sz w:val="24"/>
        </w:rPr>
      </w:pPr>
      <w:r>
        <w:rPr>
          <w:sz w:val="24"/>
        </w:rPr>
        <w:t>Secondary Education Commission</w:t>
      </w:r>
      <w:r w:rsidR="00DF664F">
        <w:rPr>
          <w:sz w:val="24"/>
        </w:rPr>
        <w:t xml:space="preserve"> (1952-53)</w:t>
      </w:r>
    </w:p>
    <w:p w:rsidR="00DF664F" w:rsidRDefault="00DF664F" w:rsidP="00A0243B">
      <w:pPr>
        <w:pStyle w:val="ListParagraph"/>
        <w:numPr>
          <w:ilvl w:val="0"/>
          <w:numId w:val="8"/>
        </w:numPr>
        <w:jc w:val="both"/>
        <w:rPr>
          <w:sz w:val="24"/>
        </w:rPr>
      </w:pPr>
      <w:r>
        <w:rPr>
          <w:sz w:val="24"/>
        </w:rPr>
        <w:t>Kothari Commission (1964-66)</w:t>
      </w:r>
    </w:p>
    <w:p w:rsidR="00DF664F" w:rsidRDefault="00DF664F" w:rsidP="00A0243B">
      <w:pPr>
        <w:pStyle w:val="ListParagraph"/>
        <w:numPr>
          <w:ilvl w:val="0"/>
          <w:numId w:val="8"/>
        </w:numPr>
        <w:jc w:val="both"/>
        <w:rPr>
          <w:sz w:val="24"/>
        </w:rPr>
      </w:pPr>
      <w:r>
        <w:rPr>
          <w:sz w:val="24"/>
        </w:rPr>
        <w:t>National Policy on education (1986) and Programme of Action (1992)</w:t>
      </w:r>
    </w:p>
    <w:p w:rsidR="00DF664F" w:rsidRDefault="00DF664F" w:rsidP="00A0243B">
      <w:pPr>
        <w:pStyle w:val="ListParagraph"/>
        <w:numPr>
          <w:ilvl w:val="0"/>
          <w:numId w:val="8"/>
        </w:numPr>
        <w:jc w:val="both"/>
        <w:rPr>
          <w:sz w:val="24"/>
        </w:rPr>
      </w:pPr>
      <w:r>
        <w:rPr>
          <w:sz w:val="24"/>
        </w:rPr>
        <w:t>National Curriculum Framework (2005)</w:t>
      </w:r>
      <w:r w:rsidR="006F1828">
        <w:rPr>
          <w:sz w:val="24"/>
        </w:rPr>
        <w:t xml:space="preserve"> developed for school education</w:t>
      </w:r>
    </w:p>
    <w:p w:rsidR="00222B66" w:rsidRDefault="00222B66" w:rsidP="00A0243B">
      <w:pPr>
        <w:pStyle w:val="ListParagraph"/>
        <w:numPr>
          <w:ilvl w:val="0"/>
          <w:numId w:val="8"/>
        </w:numPr>
        <w:jc w:val="both"/>
        <w:rPr>
          <w:sz w:val="24"/>
        </w:rPr>
      </w:pPr>
      <w:r>
        <w:rPr>
          <w:sz w:val="24"/>
        </w:rPr>
        <w:t>National Focus Group position Paper on Examination Reform</w:t>
      </w:r>
    </w:p>
    <w:p w:rsidR="00222B66" w:rsidRDefault="00222B66" w:rsidP="00222B66">
      <w:pPr>
        <w:pStyle w:val="ListParagraph"/>
        <w:jc w:val="both"/>
        <w:rPr>
          <w:sz w:val="24"/>
        </w:rPr>
      </w:pPr>
      <w:r>
        <w:rPr>
          <w:sz w:val="24"/>
        </w:rPr>
        <w:t>(Discussion should</w:t>
      </w:r>
      <w:r w:rsidR="00F82FE5">
        <w:rPr>
          <w:sz w:val="24"/>
        </w:rPr>
        <w:t xml:space="preserve"> cover analysis of recommendations; implementations and the emerging concerns).</w:t>
      </w:r>
    </w:p>
    <w:p w:rsidR="00F82FE5" w:rsidRDefault="00F82FE5" w:rsidP="00F82FE5">
      <w:pPr>
        <w:jc w:val="both"/>
        <w:rPr>
          <w:b/>
          <w:sz w:val="24"/>
        </w:rPr>
      </w:pPr>
      <w:r>
        <w:rPr>
          <w:b/>
          <w:sz w:val="24"/>
        </w:rPr>
        <w:t>UNIT 5: FEEDBACK AND REPORTING</w:t>
      </w:r>
    </w:p>
    <w:p w:rsidR="00F82FE5" w:rsidRDefault="00F82FE5" w:rsidP="00F82FE5">
      <w:pPr>
        <w:pStyle w:val="ListParagraph"/>
        <w:numPr>
          <w:ilvl w:val="0"/>
          <w:numId w:val="9"/>
        </w:numPr>
        <w:jc w:val="both"/>
        <w:rPr>
          <w:sz w:val="24"/>
        </w:rPr>
      </w:pPr>
      <w:r>
        <w:rPr>
          <w:sz w:val="24"/>
        </w:rPr>
        <w:t>Feedback to the learner, parents, teacher and school.</w:t>
      </w:r>
    </w:p>
    <w:p w:rsidR="00F82FE5" w:rsidRDefault="00F82FE5" w:rsidP="00F82FE5">
      <w:pPr>
        <w:pStyle w:val="ListParagraph"/>
        <w:numPr>
          <w:ilvl w:val="0"/>
          <w:numId w:val="9"/>
        </w:numPr>
        <w:jc w:val="both"/>
        <w:rPr>
          <w:sz w:val="24"/>
        </w:rPr>
      </w:pPr>
      <w:r>
        <w:rPr>
          <w:sz w:val="24"/>
        </w:rPr>
        <w:t>Background of the child and the feedback nature.</w:t>
      </w:r>
    </w:p>
    <w:p w:rsidR="00F82FE5" w:rsidRDefault="00F82FE5" w:rsidP="00F82FE5">
      <w:pPr>
        <w:pStyle w:val="ListParagraph"/>
        <w:numPr>
          <w:ilvl w:val="0"/>
          <w:numId w:val="9"/>
        </w:numPr>
        <w:jc w:val="both"/>
        <w:rPr>
          <w:sz w:val="24"/>
        </w:rPr>
      </w:pPr>
      <w:r>
        <w:rPr>
          <w:sz w:val="24"/>
        </w:rPr>
        <w:lastRenderedPageBreak/>
        <w:t>Analyzing responses and identifying what the child knows</w:t>
      </w:r>
    </w:p>
    <w:p w:rsidR="00F82FE5" w:rsidRDefault="00F82FE5" w:rsidP="00F82FE5">
      <w:pPr>
        <w:pStyle w:val="ListParagraph"/>
        <w:numPr>
          <w:ilvl w:val="0"/>
          <w:numId w:val="9"/>
        </w:numPr>
        <w:jc w:val="both"/>
        <w:rPr>
          <w:sz w:val="24"/>
        </w:rPr>
      </w:pPr>
      <w:r>
        <w:rPr>
          <w:sz w:val="24"/>
        </w:rPr>
        <w:t>Meaningful feedback as an essential component of learning</w:t>
      </w:r>
    </w:p>
    <w:p w:rsidR="00F82FE5" w:rsidRDefault="00F82FE5" w:rsidP="00F82FE5">
      <w:pPr>
        <w:pStyle w:val="ListParagraph"/>
        <w:numPr>
          <w:ilvl w:val="0"/>
          <w:numId w:val="9"/>
        </w:numPr>
        <w:jc w:val="both"/>
        <w:rPr>
          <w:sz w:val="24"/>
        </w:rPr>
      </w:pPr>
      <w:r>
        <w:rPr>
          <w:sz w:val="24"/>
        </w:rPr>
        <w:t>Types of teacher feedback (written comments, oral); peer feedback.</w:t>
      </w:r>
    </w:p>
    <w:p w:rsidR="00F82FE5" w:rsidRDefault="00F82FE5" w:rsidP="00F82FE5">
      <w:pPr>
        <w:pStyle w:val="ListParagraph"/>
        <w:numPr>
          <w:ilvl w:val="0"/>
          <w:numId w:val="9"/>
        </w:numPr>
        <w:jc w:val="both"/>
        <w:rPr>
          <w:sz w:val="24"/>
        </w:rPr>
      </w:pPr>
      <w:r>
        <w:rPr>
          <w:sz w:val="24"/>
        </w:rPr>
        <w:t>Place of marks, grades and qualitative descriptions</w:t>
      </w:r>
    </w:p>
    <w:p w:rsidR="00F82FE5" w:rsidRDefault="00F82FE5" w:rsidP="00F82FE5">
      <w:pPr>
        <w:pStyle w:val="ListParagraph"/>
        <w:numPr>
          <w:ilvl w:val="0"/>
          <w:numId w:val="9"/>
        </w:numPr>
        <w:jc w:val="both"/>
        <w:rPr>
          <w:sz w:val="24"/>
        </w:rPr>
      </w:pPr>
      <w:r>
        <w:rPr>
          <w:sz w:val="24"/>
        </w:rPr>
        <w:t>Developing and maintaining a comprehensive learner profi</w:t>
      </w:r>
      <w:r w:rsidR="00995EED">
        <w:rPr>
          <w:sz w:val="24"/>
        </w:rPr>
        <w:t>l</w:t>
      </w:r>
      <w:r>
        <w:rPr>
          <w:sz w:val="24"/>
        </w:rPr>
        <w:t>e</w:t>
      </w:r>
      <w:r w:rsidR="00102B54">
        <w:rPr>
          <w:sz w:val="24"/>
        </w:rPr>
        <w:t>; cumulative records</w:t>
      </w:r>
    </w:p>
    <w:p w:rsidR="00F82FE5" w:rsidRDefault="00F82FE5" w:rsidP="00F82FE5">
      <w:pPr>
        <w:pStyle w:val="ListParagraph"/>
        <w:numPr>
          <w:ilvl w:val="0"/>
          <w:numId w:val="9"/>
        </w:numPr>
        <w:jc w:val="both"/>
        <w:rPr>
          <w:sz w:val="24"/>
        </w:rPr>
      </w:pPr>
      <w:r>
        <w:rPr>
          <w:sz w:val="24"/>
        </w:rPr>
        <w:t>Purposes of reporting: To communicate</w:t>
      </w:r>
    </w:p>
    <w:p w:rsidR="00F82FE5" w:rsidRDefault="00F82FE5" w:rsidP="00F82FE5">
      <w:pPr>
        <w:pStyle w:val="ListParagraph"/>
        <w:numPr>
          <w:ilvl w:val="0"/>
          <w:numId w:val="9"/>
        </w:numPr>
        <w:jc w:val="both"/>
        <w:rPr>
          <w:sz w:val="24"/>
        </w:rPr>
      </w:pPr>
      <w:r>
        <w:rPr>
          <w:sz w:val="24"/>
        </w:rPr>
        <w:t>Progress and profile of learner</w:t>
      </w:r>
    </w:p>
    <w:p w:rsidR="00F82FE5" w:rsidRDefault="00F82FE5" w:rsidP="00F82FE5">
      <w:pPr>
        <w:pStyle w:val="ListParagraph"/>
        <w:numPr>
          <w:ilvl w:val="0"/>
          <w:numId w:val="9"/>
        </w:numPr>
        <w:jc w:val="both"/>
        <w:rPr>
          <w:sz w:val="24"/>
        </w:rPr>
      </w:pPr>
      <w:r>
        <w:rPr>
          <w:sz w:val="24"/>
        </w:rPr>
        <w:t>Data analysis- percentage, graphical representation, frequency distribution, central tendency.</w:t>
      </w:r>
    </w:p>
    <w:p w:rsidR="005C2A38" w:rsidRDefault="007907D5" w:rsidP="00F82FE5">
      <w:pPr>
        <w:jc w:val="both"/>
        <w:rPr>
          <w:b/>
          <w:sz w:val="24"/>
        </w:rPr>
      </w:pPr>
      <w:r>
        <w:rPr>
          <w:b/>
          <w:sz w:val="24"/>
        </w:rPr>
        <w:t>Practicum</w:t>
      </w:r>
    </w:p>
    <w:p w:rsidR="007907D5" w:rsidRDefault="007907D5" w:rsidP="007907D5">
      <w:pPr>
        <w:pStyle w:val="ListParagraph"/>
        <w:numPr>
          <w:ilvl w:val="0"/>
          <w:numId w:val="12"/>
        </w:numPr>
        <w:jc w:val="both"/>
        <w:rPr>
          <w:sz w:val="24"/>
        </w:rPr>
      </w:pPr>
      <w:r>
        <w:rPr>
          <w:sz w:val="24"/>
        </w:rPr>
        <w:t xml:space="preserve">Developing </w:t>
      </w:r>
      <w:r w:rsidR="007A4776">
        <w:rPr>
          <w:sz w:val="24"/>
        </w:rPr>
        <w:t>a comprehensive learner profile</w:t>
      </w:r>
      <w:r>
        <w:rPr>
          <w:sz w:val="24"/>
        </w:rPr>
        <w:t>.</w:t>
      </w:r>
    </w:p>
    <w:p w:rsidR="007907D5" w:rsidRDefault="007907D5" w:rsidP="007907D5">
      <w:pPr>
        <w:pStyle w:val="ListParagraph"/>
        <w:numPr>
          <w:ilvl w:val="0"/>
          <w:numId w:val="12"/>
        </w:numPr>
        <w:jc w:val="both"/>
        <w:rPr>
          <w:sz w:val="24"/>
        </w:rPr>
      </w:pPr>
      <w:r>
        <w:rPr>
          <w:sz w:val="24"/>
        </w:rPr>
        <w:t>Analyzing responses of  a child and giving feedback to them</w:t>
      </w:r>
    </w:p>
    <w:p w:rsidR="00DB4CBC" w:rsidRDefault="007907D5" w:rsidP="007907D5">
      <w:pPr>
        <w:pStyle w:val="ListParagraph"/>
        <w:numPr>
          <w:ilvl w:val="0"/>
          <w:numId w:val="12"/>
        </w:numPr>
        <w:jc w:val="both"/>
        <w:rPr>
          <w:sz w:val="24"/>
        </w:rPr>
      </w:pPr>
      <w:r>
        <w:rPr>
          <w:sz w:val="24"/>
        </w:rPr>
        <w:t xml:space="preserve">Presentation of papers on </w:t>
      </w:r>
      <w:r w:rsidR="00DB4CBC">
        <w:rPr>
          <w:sz w:val="24"/>
        </w:rPr>
        <w:t>issues and concerns/trends in assessment</w:t>
      </w:r>
    </w:p>
    <w:p w:rsidR="007907D5" w:rsidRDefault="00DB4CBC" w:rsidP="00DB4CBC">
      <w:pPr>
        <w:pStyle w:val="ListParagraph"/>
        <w:numPr>
          <w:ilvl w:val="0"/>
          <w:numId w:val="12"/>
        </w:numPr>
        <w:jc w:val="both"/>
        <w:rPr>
          <w:sz w:val="24"/>
        </w:rPr>
      </w:pPr>
      <w:r>
        <w:rPr>
          <w:sz w:val="24"/>
        </w:rPr>
        <w:t xml:space="preserve">Presentation of papers  on </w:t>
      </w:r>
      <w:r w:rsidR="007907D5">
        <w:rPr>
          <w:sz w:val="24"/>
        </w:rPr>
        <w:t>examination and evaluation policies</w:t>
      </w:r>
    </w:p>
    <w:p w:rsidR="00DB4CBC" w:rsidRPr="00DB4CBC" w:rsidRDefault="00DB4CBC" w:rsidP="00DB4CBC">
      <w:pPr>
        <w:pStyle w:val="ListParagraph"/>
        <w:numPr>
          <w:ilvl w:val="0"/>
          <w:numId w:val="12"/>
        </w:numPr>
        <w:jc w:val="both"/>
        <w:rPr>
          <w:sz w:val="24"/>
        </w:rPr>
      </w:pPr>
      <w:r>
        <w:rPr>
          <w:sz w:val="24"/>
        </w:rPr>
        <w:t>Prepare a test paper including different type of question.</w:t>
      </w:r>
    </w:p>
    <w:p w:rsidR="004D6CD3" w:rsidRDefault="00F82FE5" w:rsidP="00F82FE5">
      <w:pPr>
        <w:jc w:val="both"/>
        <w:rPr>
          <w:sz w:val="24"/>
        </w:rPr>
      </w:pPr>
      <w:r>
        <w:rPr>
          <w:sz w:val="24"/>
        </w:rPr>
        <w:t>References</w:t>
      </w:r>
    </w:p>
    <w:p w:rsidR="00F82FE5" w:rsidRDefault="00F82FE5" w:rsidP="00F82FE5">
      <w:pPr>
        <w:pStyle w:val="ListParagraph"/>
        <w:numPr>
          <w:ilvl w:val="0"/>
          <w:numId w:val="10"/>
        </w:numPr>
        <w:jc w:val="both"/>
        <w:rPr>
          <w:sz w:val="24"/>
        </w:rPr>
      </w:pPr>
      <w:r>
        <w:rPr>
          <w:sz w:val="24"/>
        </w:rPr>
        <w:t>Assessment and Source Book (2009). NCERT: New Delhi.</w:t>
      </w:r>
    </w:p>
    <w:p w:rsidR="00F82FE5" w:rsidRDefault="005C15BC" w:rsidP="00F82FE5">
      <w:pPr>
        <w:pStyle w:val="ListParagraph"/>
        <w:numPr>
          <w:ilvl w:val="0"/>
          <w:numId w:val="10"/>
        </w:numPr>
        <w:jc w:val="both"/>
        <w:rPr>
          <w:sz w:val="24"/>
        </w:rPr>
      </w:pPr>
      <w:hyperlink r:id="rId5" w:history="1">
        <w:r w:rsidR="00F82FE5" w:rsidRPr="00235472">
          <w:rPr>
            <w:rStyle w:val="Hyperlink"/>
            <w:sz w:val="24"/>
          </w:rPr>
          <w:t>http://www.edu.gov.mb.ca/k12/assess/wncp/full_doc.pdf</w:t>
        </w:r>
      </w:hyperlink>
    </w:p>
    <w:p w:rsidR="00F93A2E" w:rsidRDefault="00B31FE6" w:rsidP="000B1956">
      <w:pPr>
        <w:pStyle w:val="ListParagraph"/>
        <w:numPr>
          <w:ilvl w:val="0"/>
          <w:numId w:val="10"/>
        </w:numPr>
        <w:jc w:val="both"/>
        <w:rPr>
          <w:sz w:val="24"/>
        </w:rPr>
      </w:pPr>
      <w:proofErr w:type="spellStart"/>
      <w:r>
        <w:rPr>
          <w:sz w:val="24"/>
        </w:rPr>
        <w:t>Moskal</w:t>
      </w:r>
      <w:proofErr w:type="spellEnd"/>
      <w:r>
        <w:rPr>
          <w:sz w:val="24"/>
        </w:rPr>
        <w:t>, B.M. (2000). Scoring rubrics: what, when and how? Practical Assessment, Research &amp; Evaluation, 7(3). Available online: http//pareonline.net/</w:t>
      </w:r>
      <w:proofErr w:type="spellStart"/>
      <w:r>
        <w:rPr>
          <w:sz w:val="24"/>
        </w:rPr>
        <w:t>getvn.asp?v</w:t>
      </w:r>
      <w:proofErr w:type="spellEnd"/>
      <w:r>
        <w:rPr>
          <w:sz w:val="24"/>
        </w:rPr>
        <w:t>=7&amp;n=3</w:t>
      </w:r>
    </w:p>
    <w:p w:rsidR="0056609E" w:rsidRDefault="0056609E" w:rsidP="000B1956">
      <w:pPr>
        <w:pStyle w:val="ListParagraph"/>
        <w:numPr>
          <w:ilvl w:val="0"/>
          <w:numId w:val="10"/>
        </w:numPr>
        <w:jc w:val="both"/>
        <w:rPr>
          <w:sz w:val="24"/>
        </w:rPr>
      </w:pPr>
      <w:r>
        <w:rPr>
          <w:sz w:val="24"/>
        </w:rPr>
        <w:t>Black, P. and William, D</w:t>
      </w:r>
      <w:proofErr w:type="gramStart"/>
      <w:r>
        <w:rPr>
          <w:sz w:val="24"/>
        </w:rPr>
        <w:t>.(</w:t>
      </w:r>
      <w:proofErr w:type="gramEnd"/>
      <w:r>
        <w:rPr>
          <w:sz w:val="24"/>
        </w:rPr>
        <w:t>1998a). Assessment and classroom learning. Assessment in Education, 5 (1): 7-74.</w:t>
      </w:r>
    </w:p>
    <w:p w:rsidR="0056609E" w:rsidRDefault="0056609E" w:rsidP="000B1956">
      <w:pPr>
        <w:pStyle w:val="ListParagraph"/>
        <w:numPr>
          <w:ilvl w:val="0"/>
          <w:numId w:val="10"/>
        </w:numPr>
        <w:jc w:val="both"/>
        <w:rPr>
          <w:sz w:val="24"/>
        </w:rPr>
      </w:pPr>
      <w:proofErr w:type="spellStart"/>
      <w:r>
        <w:rPr>
          <w:sz w:val="24"/>
        </w:rPr>
        <w:t>Dewan</w:t>
      </w:r>
      <w:proofErr w:type="spellEnd"/>
      <w:r>
        <w:rPr>
          <w:sz w:val="24"/>
        </w:rPr>
        <w:t xml:space="preserve">, H. K. </w:t>
      </w:r>
      <w:proofErr w:type="spellStart"/>
      <w:r>
        <w:rPr>
          <w:i/>
          <w:sz w:val="24"/>
        </w:rPr>
        <w:t>Mulyankan</w:t>
      </w:r>
      <w:proofErr w:type="spellEnd"/>
      <w:r>
        <w:rPr>
          <w:i/>
          <w:sz w:val="24"/>
        </w:rPr>
        <w:t xml:space="preserve"> </w:t>
      </w:r>
      <w:proofErr w:type="spellStart"/>
      <w:r>
        <w:rPr>
          <w:i/>
          <w:sz w:val="24"/>
        </w:rPr>
        <w:t>Kyo</w:t>
      </w:r>
      <w:proofErr w:type="spellEnd"/>
      <w:r>
        <w:rPr>
          <w:i/>
          <w:sz w:val="24"/>
        </w:rPr>
        <w:t xml:space="preserve">? </w:t>
      </w:r>
      <w:proofErr w:type="spellStart"/>
      <w:r>
        <w:rPr>
          <w:sz w:val="24"/>
        </w:rPr>
        <w:t>Khojbeen</w:t>
      </w:r>
      <w:proofErr w:type="spellEnd"/>
      <w:r>
        <w:rPr>
          <w:sz w:val="24"/>
        </w:rPr>
        <w:t xml:space="preserve"> issue 3. Udaipur: </w:t>
      </w:r>
      <w:proofErr w:type="spellStart"/>
      <w:r>
        <w:rPr>
          <w:sz w:val="24"/>
        </w:rPr>
        <w:t>Vidya</w:t>
      </w:r>
      <w:proofErr w:type="spellEnd"/>
      <w:r>
        <w:rPr>
          <w:sz w:val="24"/>
        </w:rPr>
        <w:t xml:space="preserve"> </w:t>
      </w:r>
      <w:proofErr w:type="spellStart"/>
      <w:r>
        <w:rPr>
          <w:sz w:val="24"/>
        </w:rPr>
        <w:t>Bhawan</w:t>
      </w:r>
      <w:proofErr w:type="spellEnd"/>
      <w:r>
        <w:rPr>
          <w:sz w:val="24"/>
        </w:rPr>
        <w:t>: Society</w:t>
      </w:r>
    </w:p>
    <w:p w:rsidR="0056609E" w:rsidRDefault="0056609E" w:rsidP="0056609E">
      <w:pPr>
        <w:pStyle w:val="ListParagraph"/>
        <w:numPr>
          <w:ilvl w:val="0"/>
          <w:numId w:val="10"/>
        </w:numPr>
        <w:jc w:val="both"/>
        <w:rPr>
          <w:sz w:val="24"/>
        </w:rPr>
      </w:pPr>
      <w:r>
        <w:rPr>
          <w:sz w:val="24"/>
        </w:rPr>
        <w:t xml:space="preserve">Learning curve, issue-(XX) </w:t>
      </w:r>
      <w:r>
        <w:rPr>
          <w:i/>
          <w:sz w:val="24"/>
        </w:rPr>
        <w:t xml:space="preserve">Assessment in school education </w:t>
      </w:r>
      <w:r>
        <w:rPr>
          <w:sz w:val="24"/>
        </w:rPr>
        <w:t>(August 2013)</w:t>
      </w:r>
    </w:p>
    <w:p w:rsidR="0056609E" w:rsidRPr="0056609E" w:rsidRDefault="0056609E" w:rsidP="006E18D1">
      <w:pPr>
        <w:pStyle w:val="ListParagraph"/>
        <w:rPr>
          <w:sz w:val="24"/>
        </w:rPr>
      </w:pPr>
      <w:proofErr w:type="spellStart"/>
      <w:proofErr w:type="gramStart"/>
      <w:r>
        <w:rPr>
          <w:sz w:val="24"/>
        </w:rPr>
        <w:t>Azimpremji</w:t>
      </w:r>
      <w:proofErr w:type="spellEnd"/>
      <w:r>
        <w:rPr>
          <w:sz w:val="24"/>
        </w:rPr>
        <w:t xml:space="preserve"> University.</w:t>
      </w:r>
      <w:proofErr w:type="gramEnd"/>
      <w:r>
        <w:rPr>
          <w:sz w:val="24"/>
        </w:rPr>
        <w:t xml:space="preserve">  Available online: http://www.teachersofindia.org/en/periodicals/</w:t>
      </w:r>
      <w:r w:rsidR="006E18D1">
        <w:rPr>
          <w:sz w:val="24"/>
        </w:rPr>
        <w:t>learning-curve-issue-xx</w:t>
      </w:r>
    </w:p>
    <w:sectPr w:rsidR="0056609E" w:rsidRPr="0056609E" w:rsidSect="00F00E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61A8"/>
    <w:multiLevelType w:val="hybridMultilevel"/>
    <w:tmpl w:val="79ECD31C"/>
    <w:lvl w:ilvl="0" w:tplc="0022642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D30DB"/>
    <w:multiLevelType w:val="hybridMultilevel"/>
    <w:tmpl w:val="07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57D11"/>
    <w:multiLevelType w:val="hybridMultilevel"/>
    <w:tmpl w:val="778C9BA8"/>
    <w:lvl w:ilvl="0" w:tplc="2854677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AC324F3"/>
    <w:multiLevelType w:val="hybridMultilevel"/>
    <w:tmpl w:val="81C0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53B19"/>
    <w:multiLevelType w:val="hybridMultilevel"/>
    <w:tmpl w:val="DF46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14E66"/>
    <w:multiLevelType w:val="hybridMultilevel"/>
    <w:tmpl w:val="E83C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40C50"/>
    <w:multiLevelType w:val="hybridMultilevel"/>
    <w:tmpl w:val="28D28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E31983"/>
    <w:multiLevelType w:val="hybridMultilevel"/>
    <w:tmpl w:val="30DAA2CA"/>
    <w:lvl w:ilvl="0" w:tplc="0022642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E9D2A5F"/>
    <w:multiLevelType w:val="hybridMultilevel"/>
    <w:tmpl w:val="87DC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EE25DC"/>
    <w:multiLevelType w:val="hybridMultilevel"/>
    <w:tmpl w:val="D4C40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7C13E9"/>
    <w:multiLevelType w:val="hybridMultilevel"/>
    <w:tmpl w:val="FBC45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D3781"/>
    <w:multiLevelType w:val="hybridMultilevel"/>
    <w:tmpl w:val="287A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7"/>
  </w:num>
  <w:num w:numId="5">
    <w:abstractNumId w:val="0"/>
  </w:num>
  <w:num w:numId="6">
    <w:abstractNumId w:val="11"/>
  </w:num>
  <w:num w:numId="7">
    <w:abstractNumId w:val="1"/>
  </w:num>
  <w:num w:numId="8">
    <w:abstractNumId w:val="8"/>
  </w:num>
  <w:num w:numId="9">
    <w:abstractNumId w:val="3"/>
  </w:num>
  <w:num w:numId="10">
    <w:abstractNumId w:val="10"/>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451CC2"/>
    <w:rsid w:val="0001173F"/>
    <w:rsid w:val="00020185"/>
    <w:rsid w:val="0007063E"/>
    <w:rsid w:val="00083B18"/>
    <w:rsid w:val="000B1956"/>
    <w:rsid w:val="00102B54"/>
    <w:rsid w:val="00222B66"/>
    <w:rsid w:val="002A6BF1"/>
    <w:rsid w:val="003163D6"/>
    <w:rsid w:val="00401122"/>
    <w:rsid w:val="00451CC2"/>
    <w:rsid w:val="004D6CD3"/>
    <w:rsid w:val="004F2712"/>
    <w:rsid w:val="0056609E"/>
    <w:rsid w:val="005C15BC"/>
    <w:rsid w:val="005C2A38"/>
    <w:rsid w:val="005D1F1A"/>
    <w:rsid w:val="00650EF3"/>
    <w:rsid w:val="006C1C49"/>
    <w:rsid w:val="006E18D1"/>
    <w:rsid w:val="006F1828"/>
    <w:rsid w:val="006F7833"/>
    <w:rsid w:val="007907D5"/>
    <w:rsid w:val="007A4776"/>
    <w:rsid w:val="007F34B2"/>
    <w:rsid w:val="008F37E1"/>
    <w:rsid w:val="009861DE"/>
    <w:rsid w:val="00995EED"/>
    <w:rsid w:val="00A0243B"/>
    <w:rsid w:val="00B31FE6"/>
    <w:rsid w:val="00B341B8"/>
    <w:rsid w:val="00B63477"/>
    <w:rsid w:val="00C41B59"/>
    <w:rsid w:val="00C77BE3"/>
    <w:rsid w:val="00C816FC"/>
    <w:rsid w:val="00CA14AE"/>
    <w:rsid w:val="00D007CF"/>
    <w:rsid w:val="00D653E9"/>
    <w:rsid w:val="00DA2FB1"/>
    <w:rsid w:val="00DB4CBC"/>
    <w:rsid w:val="00DF664F"/>
    <w:rsid w:val="00EA392B"/>
    <w:rsid w:val="00F00E82"/>
    <w:rsid w:val="00F03A3A"/>
    <w:rsid w:val="00F82FE5"/>
    <w:rsid w:val="00F93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CD3"/>
    <w:pPr>
      <w:ind w:left="720"/>
      <w:contextualSpacing/>
    </w:pPr>
  </w:style>
  <w:style w:type="character" w:styleId="Hyperlink">
    <w:name w:val="Hyperlink"/>
    <w:basedOn w:val="DefaultParagraphFont"/>
    <w:uiPriority w:val="99"/>
    <w:unhideWhenUsed/>
    <w:rsid w:val="00F82F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gov.mb.ca/k12/assess/wncp/full_do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26</cp:revision>
  <dcterms:created xsi:type="dcterms:W3CDTF">2015-04-09T08:22:00Z</dcterms:created>
  <dcterms:modified xsi:type="dcterms:W3CDTF">2015-04-17T06:23:00Z</dcterms:modified>
</cp:coreProperties>
</file>