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C2" w:rsidRDefault="009F5CC2" w:rsidP="009F5CC2">
      <w:pPr>
        <w:rPr>
          <w:rFonts w:ascii="Times New Roman" w:hAnsi="Times New Roman" w:cs="Times New Roman"/>
          <w:b/>
          <w:bCs/>
          <w:sz w:val="24"/>
          <w:szCs w:val="24"/>
        </w:rPr>
      </w:pPr>
      <w:r w:rsidRPr="009F5CC2">
        <w:rPr>
          <w:rFonts w:ascii="Times New Roman" w:hAnsi="Times New Roman" w:cs="Times New Roman"/>
          <w:b/>
          <w:bCs/>
          <w:sz w:val="24"/>
          <w:szCs w:val="24"/>
        </w:rPr>
        <w:t>Pedagogy of Subject Area</w:t>
      </w:r>
    </w:p>
    <w:p w:rsidR="009F5CC2" w:rsidRPr="009F5CC2" w:rsidRDefault="009F5CC2" w:rsidP="009F5CC2">
      <w:pPr>
        <w:rPr>
          <w:rFonts w:ascii="Times New Roman" w:hAnsi="Times New Roman" w:cs="Times New Roman"/>
          <w:b/>
          <w:bCs/>
          <w:sz w:val="24"/>
          <w:szCs w:val="24"/>
        </w:rPr>
      </w:pPr>
    </w:p>
    <w:p w:rsidR="009F5CC2" w:rsidRDefault="009F5CC2" w:rsidP="009F5CC2">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COURSE 014.2</w:t>
      </w:r>
    </w:p>
    <w:p w:rsidR="00527AC6" w:rsidRDefault="009F5CC2" w:rsidP="009F5CC2">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Pedagogy of Language – English (II)</w:t>
      </w:r>
    </w:p>
    <w:p w:rsidR="009F5CC2" w:rsidRPr="00B656E7" w:rsidRDefault="009F5CC2" w:rsidP="009F5CC2">
      <w:pPr>
        <w:spacing w:line="276" w:lineRule="auto"/>
        <w:rPr>
          <w:rFonts w:ascii="Times New Roman" w:hAnsi="Times New Roman" w:cs="Times New Roman"/>
          <w:b/>
          <w:sz w:val="20"/>
          <w:szCs w:val="24"/>
        </w:rPr>
      </w:pPr>
      <w:r w:rsidRPr="00B656E7">
        <w:rPr>
          <w:rFonts w:ascii="Times New Roman" w:hAnsi="Times New Roman" w:cs="Times New Roman"/>
          <w:b/>
          <w:sz w:val="20"/>
          <w:szCs w:val="24"/>
        </w:rPr>
        <w:t>MAX MARKS – 100</w:t>
      </w:r>
    </w:p>
    <w:p w:rsidR="009F5CC2" w:rsidRPr="00B656E7" w:rsidRDefault="009F5CC2" w:rsidP="009F5CC2">
      <w:pPr>
        <w:spacing w:line="276" w:lineRule="auto"/>
        <w:rPr>
          <w:rFonts w:ascii="Times New Roman" w:hAnsi="Times New Roman" w:cs="Times New Roman"/>
          <w:b/>
          <w:sz w:val="20"/>
          <w:szCs w:val="24"/>
        </w:rPr>
      </w:pPr>
      <w:r w:rsidRPr="00B656E7">
        <w:rPr>
          <w:rFonts w:ascii="Times New Roman" w:hAnsi="Times New Roman" w:cs="Times New Roman"/>
          <w:b/>
          <w:sz w:val="20"/>
          <w:szCs w:val="24"/>
        </w:rPr>
        <w:t>INTERNAL – 20</w:t>
      </w:r>
    </w:p>
    <w:p w:rsidR="00527AC6" w:rsidRPr="005D1733" w:rsidRDefault="009F5CC2" w:rsidP="005D1733">
      <w:pPr>
        <w:spacing w:after="240" w:line="276" w:lineRule="auto"/>
        <w:rPr>
          <w:rFonts w:ascii="Times New Roman" w:hAnsi="Times New Roman" w:cs="Times New Roman"/>
          <w:b/>
          <w:sz w:val="20"/>
          <w:szCs w:val="24"/>
        </w:rPr>
      </w:pPr>
      <w:r w:rsidRPr="00B656E7">
        <w:rPr>
          <w:rFonts w:ascii="Times New Roman" w:hAnsi="Times New Roman" w:cs="Times New Roman"/>
          <w:b/>
          <w:sz w:val="20"/>
          <w:szCs w:val="24"/>
        </w:rPr>
        <w:t>EXTERNAL – 80</w:t>
      </w:r>
    </w:p>
    <w:p w:rsidR="00527AC6" w:rsidRPr="00BA3665" w:rsidRDefault="00527AC6" w:rsidP="00527AC6">
      <w:pPr>
        <w:pStyle w:val="WW-Default"/>
        <w:jc w:val="both"/>
      </w:pPr>
      <w:r w:rsidRPr="00BA3665">
        <w:rPr>
          <w:b/>
          <w:bCs/>
        </w:rPr>
        <w:t xml:space="preserve">Course Description </w:t>
      </w:r>
    </w:p>
    <w:p w:rsidR="00527AC6" w:rsidRPr="00BA3665" w:rsidRDefault="00527AC6" w:rsidP="00527AC6">
      <w:pPr>
        <w:pStyle w:val="WW-Default"/>
        <w:jc w:val="both"/>
      </w:pPr>
    </w:p>
    <w:p w:rsidR="00527AC6" w:rsidRPr="00BA3665" w:rsidRDefault="00527AC6" w:rsidP="00527AC6">
      <w:pPr>
        <w:pStyle w:val="WW-Default"/>
        <w:spacing w:line="276" w:lineRule="auto"/>
        <w:jc w:val="both"/>
        <w:rPr>
          <w:b/>
          <w:bCs/>
        </w:rPr>
      </w:pPr>
      <w:r w:rsidRPr="00BA3665">
        <w:t>This Pedagogy of Language (English) course will build the unders</w:t>
      </w:r>
      <w:r w:rsidR="00F70CA5" w:rsidRPr="00BA3665">
        <w:t>tanding of the student-teachers</w:t>
      </w:r>
      <w:r w:rsidRPr="00BA3665">
        <w:t xml:space="preserve"> to pedagogical processes based on the theoretical understanding. This would be in conjunction with the school internship. It would expect would be teachers to think of learning experiences that can be inclusive and engaging for all children. These have to be such that they develop language skills as well as learning to appreciate literature.</w:t>
      </w:r>
    </w:p>
    <w:p w:rsidR="00527AC6" w:rsidRPr="00BA3665" w:rsidRDefault="00527AC6" w:rsidP="00527AC6">
      <w:pPr>
        <w:pStyle w:val="WW-Default"/>
        <w:jc w:val="both"/>
        <w:rPr>
          <w:b/>
          <w:bCs/>
        </w:rPr>
      </w:pPr>
    </w:p>
    <w:p w:rsidR="00527AC6" w:rsidRPr="00BA3665" w:rsidRDefault="00527AC6" w:rsidP="00527AC6">
      <w:pPr>
        <w:pStyle w:val="WW-Default"/>
        <w:jc w:val="both"/>
        <w:rPr>
          <w:b/>
          <w:bCs/>
        </w:rPr>
      </w:pPr>
      <w:r w:rsidRPr="00BA3665">
        <w:rPr>
          <w:b/>
          <w:bCs/>
        </w:rPr>
        <w:t xml:space="preserve">Objectives of the Course </w:t>
      </w:r>
    </w:p>
    <w:p w:rsidR="00527AC6" w:rsidRPr="00BA3665" w:rsidRDefault="00527AC6" w:rsidP="00527AC6">
      <w:pPr>
        <w:pStyle w:val="WW-Default"/>
        <w:jc w:val="both"/>
        <w:rPr>
          <w:b/>
          <w:bCs/>
        </w:rPr>
      </w:pPr>
    </w:p>
    <w:p w:rsidR="00527AC6" w:rsidRPr="00BA3665" w:rsidRDefault="00527AC6" w:rsidP="005D1733">
      <w:pPr>
        <w:pStyle w:val="WW-Default"/>
        <w:spacing w:after="240"/>
        <w:jc w:val="both"/>
      </w:pPr>
      <w:r w:rsidRPr="00BA3665">
        <w:rPr>
          <w:bCs/>
        </w:rPr>
        <w:t xml:space="preserve">The Course will enable student-teachers to </w:t>
      </w:r>
    </w:p>
    <w:p w:rsidR="00527AC6" w:rsidRPr="00BA3665" w:rsidRDefault="00527AC6" w:rsidP="00527AC6">
      <w:pPr>
        <w:pStyle w:val="WW-Default"/>
        <w:numPr>
          <w:ilvl w:val="0"/>
          <w:numId w:val="4"/>
        </w:numPr>
        <w:spacing w:line="276" w:lineRule="auto"/>
        <w:jc w:val="both"/>
      </w:pPr>
      <w:r w:rsidRPr="00BA3665">
        <w:t xml:space="preserve">Develop the ability to design appropriate learning experiences for teaching English language </w:t>
      </w:r>
    </w:p>
    <w:p w:rsidR="00527AC6" w:rsidRPr="00BA3665" w:rsidRDefault="00527AC6" w:rsidP="00527AC6">
      <w:pPr>
        <w:pStyle w:val="WW-Default"/>
        <w:spacing w:line="276" w:lineRule="auto"/>
        <w:jc w:val="both"/>
      </w:pPr>
    </w:p>
    <w:p w:rsidR="00527AC6" w:rsidRPr="00BA3665" w:rsidRDefault="00527AC6" w:rsidP="00527AC6">
      <w:pPr>
        <w:pStyle w:val="WW-Default"/>
        <w:numPr>
          <w:ilvl w:val="0"/>
          <w:numId w:val="4"/>
        </w:numPr>
        <w:spacing w:line="276" w:lineRule="auto"/>
        <w:jc w:val="both"/>
      </w:pPr>
      <w:r w:rsidRPr="00BA3665">
        <w:t>Critically explore the existing theories and prac</w:t>
      </w:r>
      <w:r w:rsidR="00F70CA5" w:rsidRPr="00BA3665">
        <w:t xml:space="preserve">tices in language education and </w:t>
      </w:r>
      <w:r w:rsidRPr="00BA3665">
        <w:t xml:space="preserve">their implications in English language teaching and learning with special focus at secondary school level. </w:t>
      </w:r>
    </w:p>
    <w:p w:rsidR="00527AC6" w:rsidRPr="00BA3665" w:rsidRDefault="00527AC6" w:rsidP="00527AC6">
      <w:pPr>
        <w:pStyle w:val="WW-Default"/>
        <w:spacing w:line="276" w:lineRule="auto"/>
        <w:jc w:val="both"/>
      </w:pPr>
    </w:p>
    <w:p w:rsidR="00527AC6" w:rsidRPr="005D1733" w:rsidRDefault="00527AC6" w:rsidP="005D1733">
      <w:pPr>
        <w:pStyle w:val="WW-Default"/>
        <w:numPr>
          <w:ilvl w:val="0"/>
          <w:numId w:val="4"/>
        </w:numPr>
        <w:spacing w:after="240" w:line="276" w:lineRule="auto"/>
        <w:jc w:val="both"/>
        <w:rPr>
          <w:b/>
        </w:rPr>
      </w:pPr>
      <w:r w:rsidRPr="00BA3665">
        <w:t xml:space="preserve">Become aware of opportunities and resources available for language teacher by continuous learning </w:t>
      </w:r>
    </w:p>
    <w:p w:rsidR="00527AC6" w:rsidRPr="00BA3665" w:rsidRDefault="00527AC6" w:rsidP="00527AC6">
      <w:pPr>
        <w:rPr>
          <w:rFonts w:ascii="Times New Roman" w:hAnsi="Times New Roman" w:cs="Times New Roman"/>
          <w:b/>
          <w:sz w:val="24"/>
          <w:szCs w:val="24"/>
        </w:rPr>
      </w:pPr>
      <w:r w:rsidRPr="00BA3665">
        <w:rPr>
          <w:rFonts w:ascii="Times New Roman" w:hAnsi="Times New Roman" w:cs="Times New Roman"/>
          <w:b/>
          <w:sz w:val="24"/>
          <w:szCs w:val="24"/>
        </w:rPr>
        <w:t>Unit 1: Teaching English Language – 2</w:t>
      </w:r>
    </w:p>
    <w:p w:rsidR="00527AC6" w:rsidRPr="00BA3665" w:rsidRDefault="00527AC6" w:rsidP="00527AC6">
      <w:pPr>
        <w:ind w:left="360"/>
        <w:rPr>
          <w:rFonts w:ascii="Times New Roman" w:hAnsi="Times New Roman" w:cs="Times New Roman"/>
          <w:b/>
          <w:sz w:val="24"/>
          <w:szCs w:val="24"/>
        </w:rPr>
      </w:pPr>
    </w:p>
    <w:p w:rsidR="00527AC6" w:rsidRPr="00BA3665" w:rsidRDefault="00527AC6" w:rsidP="006D028E">
      <w:pPr>
        <w:ind w:left="720"/>
        <w:rPr>
          <w:rFonts w:ascii="Times New Roman" w:hAnsi="Times New Roman" w:cs="Times New Roman"/>
          <w:sz w:val="24"/>
          <w:szCs w:val="24"/>
        </w:rPr>
      </w:pPr>
      <w:r w:rsidRPr="00BA3665">
        <w:rPr>
          <w:rFonts w:ascii="Times New Roman" w:hAnsi="Times New Roman" w:cs="Times New Roman"/>
          <w:sz w:val="24"/>
          <w:szCs w:val="24"/>
        </w:rPr>
        <w:t>Development of Language Skills:</w:t>
      </w:r>
      <w:r w:rsidR="006D028E">
        <w:rPr>
          <w:rFonts w:ascii="Times New Roman" w:hAnsi="Times New Roman" w:cs="Times New Roman"/>
          <w:sz w:val="24"/>
          <w:szCs w:val="24"/>
        </w:rPr>
        <w:t xml:space="preserve"> Teaching, Listening &amp; Speaking</w:t>
      </w:r>
    </w:p>
    <w:p w:rsidR="00527AC6" w:rsidRPr="00BA3665" w:rsidRDefault="00527AC6" w:rsidP="00527AC6">
      <w:pPr>
        <w:ind w:left="720"/>
        <w:rPr>
          <w:rFonts w:ascii="Times New Roman" w:hAnsi="Times New Roman" w:cs="Times New Roman"/>
          <w:sz w:val="24"/>
          <w:szCs w:val="24"/>
        </w:rPr>
      </w:pPr>
    </w:p>
    <w:p w:rsidR="00527AC6" w:rsidRPr="00BA3665" w:rsidRDefault="00527AC6" w:rsidP="00527AC6">
      <w:pPr>
        <w:pStyle w:val="ListParagraph"/>
        <w:numPr>
          <w:ilvl w:val="1"/>
          <w:numId w:val="5"/>
        </w:numPr>
        <w:spacing w:after="0" w:line="276" w:lineRule="auto"/>
        <w:jc w:val="both"/>
        <w:rPr>
          <w:rFonts w:ascii="Times New Roman" w:hAnsi="Times New Roman" w:cs="Times New Roman"/>
          <w:sz w:val="24"/>
          <w:szCs w:val="24"/>
        </w:rPr>
      </w:pPr>
      <w:r w:rsidRPr="00BA3665">
        <w:rPr>
          <w:rFonts w:ascii="Times New Roman" w:hAnsi="Times New Roman" w:cs="Times New Roman"/>
          <w:sz w:val="24"/>
          <w:szCs w:val="24"/>
        </w:rPr>
        <w:t>Teaching Listening &amp; Speaking: Sub Skills of Listening; Listening and Speaking for specific purposes. Reading as a process versus product</w:t>
      </w:r>
    </w:p>
    <w:p w:rsidR="00527AC6" w:rsidRPr="00BA3665" w:rsidRDefault="00527AC6" w:rsidP="00527AC6">
      <w:pPr>
        <w:pStyle w:val="ListParagraph"/>
        <w:spacing w:after="0" w:line="276" w:lineRule="auto"/>
        <w:ind w:left="1125"/>
        <w:jc w:val="both"/>
        <w:rPr>
          <w:rFonts w:ascii="Times New Roman" w:hAnsi="Times New Roman" w:cs="Times New Roman"/>
          <w:sz w:val="24"/>
          <w:szCs w:val="24"/>
        </w:rPr>
      </w:pPr>
      <w:r w:rsidRPr="00BA3665">
        <w:rPr>
          <w:rFonts w:ascii="Times New Roman" w:hAnsi="Times New Roman" w:cs="Times New Roman"/>
          <w:sz w:val="24"/>
          <w:szCs w:val="24"/>
        </w:rPr>
        <w:t>Understanding Phonetics –</w:t>
      </w:r>
      <w:r w:rsidR="006D028E">
        <w:rPr>
          <w:rFonts w:ascii="Times New Roman" w:hAnsi="Times New Roman" w:cs="Times New Roman"/>
          <w:sz w:val="24"/>
          <w:szCs w:val="24"/>
        </w:rPr>
        <w:t xml:space="preserve"> </w:t>
      </w:r>
      <w:r w:rsidRPr="00BA3665">
        <w:rPr>
          <w:rFonts w:ascii="Times New Roman" w:hAnsi="Times New Roman" w:cs="Times New Roman"/>
          <w:sz w:val="24"/>
          <w:szCs w:val="24"/>
        </w:rPr>
        <w:t>consonant system, vowel system, word stress, sentence stress, intonation.</w:t>
      </w:r>
    </w:p>
    <w:p w:rsidR="00527AC6" w:rsidRPr="00BA3665" w:rsidRDefault="00527AC6" w:rsidP="00527AC6">
      <w:pPr>
        <w:pStyle w:val="ListParagraph"/>
        <w:spacing w:after="0" w:line="276" w:lineRule="auto"/>
        <w:ind w:left="1125"/>
        <w:jc w:val="both"/>
        <w:rPr>
          <w:rFonts w:ascii="Times New Roman" w:hAnsi="Times New Roman" w:cs="Times New Roman"/>
          <w:sz w:val="24"/>
          <w:szCs w:val="24"/>
        </w:rPr>
      </w:pPr>
      <w:r w:rsidRPr="00BA3665">
        <w:rPr>
          <w:rFonts w:ascii="Times New Roman" w:hAnsi="Times New Roman" w:cs="Times New Roman"/>
          <w:sz w:val="24"/>
          <w:szCs w:val="24"/>
        </w:rPr>
        <w:t>Creating and using tasks , materials and resources for developing listening and speaking skills – Story Telling, Dialogues, Situational Conversations, Role Plays, Simulations, Speech (Debates, Extempore, Presentations, Elocutions) , Language Games, Language Laboratories, Pictures, Materials from Real Life and Multi - Media Resources (videos, films and audios)</w:t>
      </w:r>
    </w:p>
    <w:p w:rsidR="00527AC6" w:rsidRPr="00BA3665" w:rsidRDefault="00527AC6" w:rsidP="00527AC6">
      <w:pPr>
        <w:pStyle w:val="ListParagraph"/>
        <w:numPr>
          <w:ilvl w:val="1"/>
          <w:numId w:val="5"/>
        </w:numPr>
        <w:spacing w:after="0" w:line="276" w:lineRule="auto"/>
        <w:ind w:left="1123"/>
        <w:jc w:val="both"/>
        <w:rPr>
          <w:rFonts w:ascii="Times New Roman" w:hAnsi="Times New Roman" w:cs="Times New Roman"/>
          <w:sz w:val="24"/>
          <w:szCs w:val="24"/>
        </w:rPr>
      </w:pPr>
      <w:r w:rsidRPr="00BA3665">
        <w:rPr>
          <w:rFonts w:ascii="Times New Roman" w:hAnsi="Times New Roman" w:cs="Times New Roman"/>
          <w:sz w:val="24"/>
          <w:szCs w:val="24"/>
        </w:rPr>
        <w:t xml:space="preserve">Teaching Reading: Sub Skills of Reading, Importance of understanding development of reading skills, Reading Aloud and Silent reading; Extensive and </w:t>
      </w:r>
      <w:r w:rsidRPr="00BA3665">
        <w:rPr>
          <w:rFonts w:ascii="Times New Roman" w:hAnsi="Times New Roman" w:cs="Times New Roman"/>
          <w:sz w:val="24"/>
          <w:szCs w:val="24"/>
        </w:rPr>
        <w:lastRenderedPageBreak/>
        <w:t>Intensive Reading; Skimming and Scanning; Comprehension; Study Skills ; Using Thesaurus, Encyclopedia, Dictionary</w:t>
      </w:r>
    </w:p>
    <w:p w:rsidR="00527AC6" w:rsidRDefault="00527AC6" w:rsidP="00527AC6">
      <w:pPr>
        <w:pStyle w:val="ListParagraph"/>
        <w:spacing w:after="0" w:line="276" w:lineRule="auto"/>
        <w:ind w:left="1123"/>
        <w:jc w:val="both"/>
        <w:rPr>
          <w:rFonts w:ascii="Times New Roman" w:hAnsi="Times New Roman" w:cs="Times New Roman"/>
          <w:sz w:val="24"/>
          <w:szCs w:val="24"/>
        </w:rPr>
      </w:pPr>
      <w:r w:rsidRPr="00BA3665">
        <w:rPr>
          <w:rFonts w:ascii="Times New Roman" w:hAnsi="Times New Roman" w:cs="Times New Roman"/>
          <w:sz w:val="24"/>
          <w:szCs w:val="24"/>
        </w:rPr>
        <w:t>Creating and using tasks, materials and resources for developing verbal and nonverbal reading skills</w:t>
      </w:r>
    </w:p>
    <w:p w:rsidR="006D028E" w:rsidRDefault="006D028E" w:rsidP="006D028E">
      <w:pPr>
        <w:spacing w:line="276" w:lineRule="auto"/>
        <w:rPr>
          <w:rFonts w:ascii="Times New Roman" w:hAnsi="Times New Roman" w:cs="Times New Roman"/>
          <w:sz w:val="24"/>
          <w:szCs w:val="24"/>
        </w:rPr>
      </w:pPr>
    </w:p>
    <w:p w:rsidR="006D028E" w:rsidRDefault="006D028E" w:rsidP="006D028E">
      <w:pPr>
        <w:spacing w:after="240" w:line="276" w:lineRule="auto"/>
        <w:rPr>
          <w:rFonts w:ascii="Times New Roman" w:hAnsi="Times New Roman" w:cs="Times New Roman"/>
          <w:b/>
          <w:sz w:val="24"/>
          <w:szCs w:val="24"/>
        </w:rPr>
      </w:pPr>
      <w:r>
        <w:rPr>
          <w:rFonts w:ascii="Times New Roman" w:hAnsi="Times New Roman" w:cs="Times New Roman"/>
          <w:b/>
          <w:sz w:val="24"/>
          <w:szCs w:val="24"/>
        </w:rPr>
        <w:t>Unit 2: Teaching English Language – 2</w:t>
      </w:r>
    </w:p>
    <w:p w:rsidR="006D028E" w:rsidRDefault="006D028E" w:rsidP="00987868">
      <w:pPr>
        <w:spacing w:after="240" w:line="276" w:lineRule="auto"/>
        <w:ind w:left="45" w:firstLine="675"/>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w:t>
      </w:r>
      <w:r w:rsidRPr="006D028E">
        <w:rPr>
          <w:rFonts w:ascii="Times New Roman" w:hAnsi="Times New Roman" w:cs="Times New Roman"/>
          <w:sz w:val="24"/>
          <w:szCs w:val="24"/>
        </w:rPr>
        <w:t>Development of language skills: Teaching-writing.</w:t>
      </w:r>
    </w:p>
    <w:p w:rsidR="006D028E" w:rsidRPr="00BA3665" w:rsidRDefault="006D028E" w:rsidP="00987868">
      <w:pPr>
        <w:spacing w:after="240" w:line="276" w:lineRule="auto"/>
        <w:ind w:left="1440" w:hanging="720"/>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b/>
          <w:sz w:val="24"/>
          <w:szCs w:val="24"/>
        </w:rPr>
        <w:tab/>
        <w:t>i.</w:t>
      </w:r>
      <w:r>
        <w:rPr>
          <w:rFonts w:ascii="Times New Roman" w:hAnsi="Times New Roman" w:cs="Times New Roman"/>
          <w:sz w:val="24"/>
          <w:szCs w:val="24"/>
        </w:rPr>
        <w:t xml:space="preserve"> </w:t>
      </w:r>
      <w:r w:rsidR="00527AC6" w:rsidRPr="00BA3665">
        <w:rPr>
          <w:rFonts w:ascii="Times New Roman" w:hAnsi="Times New Roman" w:cs="Times New Roman"/>
          <w:sz w:val="24"/>
          <w:szCs w:val="24"/>
        </w:rPr>
        <w:t>Teaching Writing : Mechanics of writing including punctuation , spelling , Sub-Skills of Writing; Writing as Process versus Product; The various stages (Brainstorming, outlining ,drafting, editing, redrafting) of different types of writing (poetry, short stories, letter , dairy, notices, articles, reports, dialogues, speeches and advertisements reflective journals, dairies, notices, circulars, letters, articles , reports.</w:t>
      </w:r>
    </w:p>
    <w:p w:rsidR="00527AC6" w:rsidRPr="006D028E" w:rsidRDefault="006D028E" w:rsidP="00987868">
      <w:pPr>
        <w:spacing w:line="276" w:lineRule="auto"/>
        <w:ind w:left="1440"/>
        <w:rPr>
          <w:rFonts w:ascii="Times New Roman" w:hAnsi="Times New Roman" w:cs="Times New Roman"/>
          <w:sz w:val="24"/>
          <w:szCs w:val="24"/>
        </w:rPr>
      </w:pPr>
      <w:r>
        <w:rPr>
          <w:rFonts w:ascii="Times New Roman" w:hAnsi="Times New Roman" w:cs="Times New Roman"/>
          <w:b/>
          <w:sz w:val="24"/>
          <w:szCs w:val="24"/>
        </w:rPr>
        <w:t xml:space="preserve">ii. </w:t>
      </w:r>
      <w:r w:rsidR="00527AC6" w:rsidRPr="006D028E">
        <w:rPr>
          <w:rFonts w:ascii="Times New Roman" w:hAnsi="Times New Roman" w:cs="Times New Roman"/>
          <w:sz w:val="24"/>
          <w:szCs w:val="24"/>
        </w:rPr>
        <w:t>Creating and using tasks, materials and resources for developing different types of writing skills through practice, activities and games, authentic and other available materials, collage presentation, real life situation, etc.</w:t>
      </w:r>
    </w:p>
    <w:p w:rsidR="00527AC6" w:rsidRPr="00BA3665" w:rsidRDefault="00527AC6" w:rsidP="00987868">
      <w:pPr>
        <w:pStyle w:val="ListParagraph"/>
        <w:spacing w:after="0" w:line="276" w:lineRule="auto"/>
        <w:ind w:left="1123" w:firstLine="317"/>
        <w:jc w:val="both"/>
        <w:rPr>
          <w:rFonts w:ascii="Times New Roman" w:hAnsi="Times New Roman" w:cs="Times New Roman"/>
          <w:sz w:val="24"/>
          <w:szCs w:val="24"/>
        </w:rPr>
      </w:pPr>
      <w:r w:rsidRPr="00BA3665">
        <w:rPr>
          <w:rFonts w:ascii="Times New Roman" w:hAnsi="Times New Roman" w:cs="Times New Roman"/>
          <w:sz w:val="24"/>
          <w:szCs w:val="24"/>
        </w:rPr>
        <w:t>Creative writing skills such as poetry, short stories.</w:t>
      </w:r>
    </w:p>
    <w:p w:rsidR="00527AC6" w:rsidRPr="00BA3665" w:rsidRDefault="00527AC6" w:rsidP="00987868">
      <w:pPr>
        <w:pStyle w:val="ListParagraph"/>
        <w:spacing w:after="0" w:line="276" w:lineRule="auto"/>
        <w:ind w:left="1440"/>
        <w:jc w:val="both"/>
        <w:rPr>
          <w:rFonts w:ascii="Times New Roman" w:hAnsi="Times New Roman" w:cs="Times New Roman"/>
          <w:sz w:val="24"/>
          <w:szCs w:val="24"/>
        </w:rPr>
      </w:pPr>
      <w:r w:rsidRPr="00BA3665">
        <w:rPr>
          <w:rFonts w:ascii="Times New Roman" w:hAnsi="Times New Roman" w:cs="Times New Roman"/>
          <w:sz w:val="24"/>
          <w:szCs w:val="24"/>
        </w:rPr>
        <w:t>Developing Study Skills: note taking, note making, summarizing, making bibliographic entries, reference skills</w:t>
      </w:r>
    </w:p>
    <w:p w:rsidR="00987868" w:rsidRPr="00987868" w:rsidRDefault="00527AC6" w:rsidP="00987868">
      <w:pPr>
        <w:pStyle w:val="ListParagraph"/>
        <w:numPr>
          <w:ilvl w:val="0"/>
          <w:numId w:val="10"/>
        </w:numPr>
        <w:spacing w:after="0" w:line="276" w:lineRule="auto"/>
        <w:ind w:left="900" w:hanging="180"/>
        <w:rPr>
          <w:rFonts w:ascii="Times New Roman" w:hAnsi="Times New Roman" w:cs="Times New Roman"/>
          <w:b/>
          <w:bCs/>
          <w:sz w:val="24"/>
          <w:szCs w:val="24"/>
        </w:rPr>
      </w:pPr>
      <w:r w:rsidRPr="00987868">
        <w:rPr>
          <w:rFonts w:ascii="Times New Roman" w:hAnsi="Times New Roman" w:cs="Times New Roman"/>
          <w:sz w:val="24"/>
          <w:szCs w:val="24"/>
        </w:rPr>
        <w:t xml:space="preserve">Designing appropriate learning experiences </w:t>
      </w:r>
      <w:r w:rsidR="00987868">
        <w:rPr>
          <w:rFonts w:ascii="Times New Roman" w:hAnsi="Times New Roman" w:cs="Times New Roman"/>
          <w:sz w:val="24"/>
          <w:szCs w:val="24"/>
        </w:rPr>
        <w:t>for English language Learning</w:t>
      </w:r>
    </w:p>
    <w:p w:rsidR="00987868" w:rsidRPr="005D1733" w:rsidRDefault="00527AC6" w:rsidP="005D1733">
      <w:pPr>
        <w:pStyle w:val="ListParagraph"/>
        <w:spacing w:line="276" w:lineRule="auto"/>
        <w:ind w:left="1440"/>
        <w:rPr>
          <w:rFonts w:ascii="Times New Roman" w:hAnsi="Times New Roman" w:cs="Times New Roman"/>
          <w:b/>
          <w:bCs/>
          <w:sz w:val="24"/>
          <w:szCs w:val="24"/>
        </w:rPr>
      </w:pPr>
      <w:r w:rsidRPr="00987868">
        <w:rPr>
          <w:rFonts w:ascii="Times New Roman" w:hAnsi="Times New Roman" w:cs="Times New Roman"/>
          <w:sz w:val="24"/>
          <w:szCs w:val="24"/>
        </w:rPr>
        <w:t>Creating and using classroom materials, and processes. Creating appropriate learning environment.</w:t>
      </w:r>
    </w:p>
    <w:p w:rsidR="00987868" w:rsidRPr="00987868" w:rsidRDefault="00987868" w:rsidP="00987868">
      <w:pPr>
        <w:spacing w:line="276" w:lineRule="auto"/>
        <w:rPr>
          <w:rFonts w:ascii="Times New Roman" w:hAnsi="Times New Roman" w:cs="Times New Roman"/>
          <w:b/>
          <w:bCs/>
          <w:sz w:val="24"/>
          <w:szCs w:val="24"/>
        </w:rPr>
      </w:pPr>
      <w:r w:rsidRPr="00987868">
        <w:rPr>
          <w:rFonts w:ascii="Times New Roman" w:hAnsi="Times New Roman" w:cs="Times New Roman"/>
          <w:b/>
          <w:bCs/>
          <w:sz w:val="24"/>
          <w:szCs w:val="24"/>
        </w:rPr>
        <w:t>Unit 3:   Literature and Aesthetics</w:t>
      </w:r>
    </w:p>
    <w:p w:rsidR="00987868" w:rsidRDefault="00987868" w:rsidP="00987868">
      <w:pPr>
        <w:pStyle w:val="ListParagraph"/>
        <w:numPr>
          <w:ilvl w:val="0"/>
          <w:numId w:val="8"/>
        </w:numPr>
        <w:spacing w:after="0" w:line="276" w:lineRule="auto"/>
        <w:jc w:val="both"/>
        <w:rPr>
          <w:rFonts w:ascii="Cambria" w:hAnsi="Cambria" w:cs="Times New Roman"/>
          <w:sz w:val="24"/>
          <w:szCs w:val="24"/>
        </w:rPr>
      </w:pPr>
      <w:r>
        <w:rPr>
          <w:rFonts w:ascii="Cambria" w:hAnsi="Cambria" w:cs="Times New Roman"/>
          <w:sz w:val="24"/>
          <w:szCs w:val="24"/>
        </w:rPr>
        <w:t>Need  and relevance of studying  literature for language learning</w:t>
      </w:r>
    </w:p>
    <w:p w:rsidR="00987868" w:rsidRDefault="00987868" w:rsidP="00987868">
      <w:pPr>
        <w:pStyle w:val="ListParagraph"/>
        <w:numPr>
          <w:ilvl w:val="0"/>
          <w:numId w:val="9"/>
        </w:numPr>
        <w:spacing w:after="0" w:line="276" w:lineRule="auto"/>
        <w:jc w:val="both"/>
        <w:rPr>
          <w:rFonts w:ascii="Cambria" w:hAnsi="Cambria" w:cs="Times New Roman"/>
          <w:sz w:val="24"/>
          <w:szCs w:val="24"/>
        </w:rPr>
      </w:pPr>
      <w:r>
        <w:rPr>
          <w:rFonts w:ascii="Cambria" w:hAnsi="Cambria" w:cs="Times New Roman"/>
          <w:sz w:val="24"/>
          <w:szCs w:val="24"/>
        </w:rPr>
        <w:t>Literature and Sensitivity</w:t>
      </w:r>
    </w:p>
    <w:p w:rsidR="00987868" w:rsidRDefault="00987868" w:rsidP="00987868">
      <w:pPr>
        <w:pStyle w:val="ListParagraph"/>
        <w:numPr>
          <w:ilvl w:val="0"/>
          <w:numId w:val="9"/>
        </w:numPr>
        <w:spacing w:after="0" w:line="276" w:lineRule="auto"/>
        <w:jc w:val="both"/>
        <w:rPr>
          <w:rFonts w:ascii="Cambria" w:hAnsi="Cambria" w:cs="Times New Roman"/>
          <w:sz w:val="24"/>
          <w:szCs w:val="24"/>
        </w:rPr>
      </w:pPr>
      <w:r>
        <w:rPr>
          <w:rFonts w:ascii="Cambria" w:hAnsi="Cambria" w:cs="Times New Roman"/>
          <w:sz w:val="24"/>
          <w:szCs w:val="24"/>
        </w:rPr>
        <w:t>Literature and Aesthetic sense</w:t>
      </w:r>
    </w:p>
    <w:p w:rsidR="00987868" w:rsidRDefault="00987868" w:rsidP="00987868">
      <w:pPr>
        <w:pStyle w:val="ListParagraph"/>
        <w:numPr>
          <w:ilvl w:val="0"/>
          <w:numId w:val="9"/>
        </w:numPr>
        <w:spacing w:after="0" w:line="276" w:lineRule="auto"/>
        <w:jc w:val="both"/>
        <w:rPr>
          <w:rFonts w:ascii="Cambria" w:hAnsi="Cambria" w:cs="Times New Roman"/>
          <w:sz w:val="24"/>
          <w:szCs w:val="24"/>
        </w:rPr>
      </w:pPr>
      <w:r>
        <w:rPr>
          <w:rFonts w:ascii="Cambria" w:hAnsi="Cambria" w:cs="Times New Roman"/>
          <w:sz w:val="24"/>
          <w:szCs w:val="24"/>
        </w:rPr>
        <w:t>Literature and understanding social reality and finding one’s role in it</w:t>
      </w:r>
    </w:p>
    <w:p w:rsidR="00987868" w:rsidRDefault="00987868" w:rsidP="00987868">
      <w:pPr>
        <w:pStyle w:val="ListParagraph"/>
        <w:numPr>
          <w:ilvl w:val="0"/>
          <w:numId w:val="8"/>
        </w:numPr>
        <w:spacing w:after="0" w:line="276" w:lineRule="auto"/>
        <w:jc w:val="both"/>
        <w:rPr>
          <w:rFonts w:ascii="Cambria" w:hAnsi="Cambria" w:cs="Times New Roman"/>
          <w:sz w:val="24"/>
          <w:szCs w:val="24"/>
        </w:rPr>
      </w:pPr>
      <w:r>
        <w:rPr>
          <w:rFonts w:ascii="Cambria" w:hAnsi="Cambria" w:cs="Times New Roman"/>
          <w:sz w:val="24"/>
          <w:szCs w:val="24"/>
        </w:rPr>
        <w:t>Appreciation of Literary Writing</w:t>
      </w:r>
    </w:p>
    <w:p w:rsidR="00527AC6" w:rsidRPr="005D1733" w:rsidRDefault="00987868" w:rsidP="005D1733">
      <w:pPr>
        <w:pStyle w:val="ListParagraph"/>
        <w:numPr>
          <w:ilvl w:val="0"/>
          <w:numId w:val="8"/>
        </w:numPr>
        <w:spacing w:line="276" w:lineRule="auto"/>
        <w:jc w:val="both"/>
        <w:rPr>
          <w:rFonts w:ascii="Cambria" w:hAnsi="Cambria" w:cs="Times New Roman"/>
          <w:sz w:val="24"/>
          <w:szCs w:val="24"/>
        </w:rPr>
      </w:pPr>
      <w:r>
        <w:rPr>
          <w:rFonts w:ascii="Cambria" w:hAnsi="Cambria" w:cs="Times New Roman"/>
          <w:sz w:val="24"/>
          <w:szCs w:val="24"/>
        </w:rPr>
        <w:t xml:space="preserve"> Introduction to Indian writing in English</w:t>
      </w:r>
    </w:p>
    <w:p w:rsidR="00527AC6" w:rsidRPr="00BA3665" w:rsidRDefault="00527AC6" w:rsidP="00527AC6">
      <w:pPr>
        <w:pStyle w:val="ListParagraph"/>
        <w:ind w:left="0"/>
        <w:jc w:val="both"/>
        <w:rPr>
          <w:rFonts w:ascii="Times New Roman" w:hAnsi="Times New Roman" w:cs="Times New Roman"/>
          <w:sz w:val="24"/>
          <w:szCs w:val="24"/>
        </w:rPr>
      </w:pPr>
      <w:r w:rsidRPr="00BA3665">
        <w:rPr>
          <w:rFonts w:ascii="Times New Roman" w:hAnsi="Times New Roman" w:cs="Times New Roman"/>
          <w:b/>
          <w:sz w:val="24"/>
          <w:szCs w:val="24"/>
        </w:rPr>
        <w:t xml:space="preserve">Unit </w:t>
      </w:r>
      <w:r w:rsidR="00B706B0">
        <w:rPr>
          <w:rFonts w:ascii="Times New Roman" w:hAnsi="Times New Roman" w:cs="Times New Roman"/>
          <w:b/>
          <w:sz w:val="24"/>
          <w:szCs w:val="24"/>
        </w:rPr>
        <w:t>4</w:t>
      </w:r>
      <w:r w:rsidRPr="00BA3665">
        <w:rPr>
          <w:rFonts w:ascii="Times New Roman" w:hAnsi="Times New Roman" w:cs="Times New Roman"/>
          <w:b/>
          <w:sz w:val="24"/>
          <w:szCs w:val="24"/>
        </w:rPr>
        <w:t>: Teaching of Literature</w:t>
      </w:r>
    </w:p>
    <w:p w:rsidR="00527AC6" w:rsidRPr="00BA3665" w:rsidRDefault="00527AC6" w:rsidP="00527AC6">
      <w:pPr>
        <w:pStyle w:val="ListParagraph"/>
        <w:numPr>
          <w:ilvl w:val="0"/>
          <w:numId w:val="6"/>
        </w:numPr>
        <w:spacing w:after="0" w:line="256" w:lineRule="auto"/>
        <w:jc w:val="both"/>
        <w:rPr>
          <w:rFonts w:ascii="Times New Roman" w:hAnsi="Times New Roman" w:cs="Times New Roman"/>
          <w:sz w:val="24"/>
          <w:szCs w:val="24"/>
        </w:rPr>
      </w:pPr>
      <w:r w:rsidRPr="00BA3665">
        <w:rPr>
          <w:rFonts w:ascii="Times New Roman" w:hAnsi="Times New Roman" w:cs="Times New Roman"/>
          <w:sz w:val="24"/>
          <w:szCs w:val="24"/>
        </w:rPr>
        <w:t xml:space="preserve">Teaching of different forms/genres of English Literature: </w:t>
      </w:r>
    </w:p>
    <w:p w:rsidR="00527AC6" w:rsidRPr="00BA3665" w:rsidRDefault="00527AC6" w:rsidP="00527AC6">
      <w:pPr>
        <w:pStyle w:val="ListParagraph"/>
        <w:numPr>
          <w:ilvl w:val="0"/>
          <w:numId w:val="2"/>
        </w:numPr>
        <w:spacing w:after="0" w:line="256" w:lineRule="auto"/>
        <w:jc w:val="both"/>
        <w:rPr>
          <w:rFonts w:ascii="Times New Roman" w:hAnsi="Times New Roman" w:cs="Times New Roman"/>
          <w:sz w:val="24"/>
          <w:szCs w:val="24"/>
        </w:rPr>
      </w:pPr>
      <w:r w:rsidRPr="00BA3665">
        <w:rPr>
          <w:rFonts w:ascii="Times New Roman" w:hAnsi="Times New Roman" w:cs="Times New Roman"/>
          <w:sz w:val="24"/>
          <w:szCs w:val="24"/>
        </w:rPr>
        <w:t>Teaching Prose -comprehension (global and local),  highlighting central idea, understanding different genres</w:t>
      </w:r>
    </w:p>
    <w:p w:rsidR="00527AC6" w:rsidRPr="00BA3665" w:rsidRDefault="00527AC6" w:rsidP="00527AC6">
      <w:pPr>
        <w:pStyle w:val="ListParagraph"/>
        <w:numPr>
          <w:ilvl w:val="0"/>
          <w:numId w:val="2"/>
        </w:numPr>
        <w:spacing w:after="0" w:line="256" w:lineRule="auto"/>
        <w:jc w:val="both"/>
        <w:rPr>
          <w:rFonts w:ascii="Times New Roman" w:hAnsi="Times New Roman" w:cs="Times New Roman"/>
          <w:sz w:val="24"/>
          <w:szCs w:val="24"/>
        </w:rPr>
      </w:pPr>
      <w:r w:rsidRPr="00BA3665">
        <w:rPr>
          <w:rFonts w:ascii="Times New Roman" w:hAnsi="Times New Roman" w:cs="Times New Roman"/>
          <w:sz w:val="24"/>
          <w:szCs w:val="24"/>
        </w:rPr>
        <w:t>Teaching Poetry – recitation, relate to the context, emotions, imagery and one’s association with it, rhythm , rhyme, voice modulation</w:t>
      </w:r>
    </w:p>
    <w:p w:rsidR="00527AC6" w:rsidRPr="00BA3665" w:rsidRDefault="00527AC6" w:rsidP="00527AC6">
      <w:pPr>
        <w:pStyle w:val="ListParagraph"/>
        <w:numPr>
          <w:ilvl w:val="0"/>
          <w:numId w:val="2"/>
        </w:numPr>
        <w:spacing w:after="0" w:line="256" w:lineRule="auto"/>
        <w:jc w:val="both"/>
        <w:rPr>
          <w:rFonts w:ascii="Times New Roman" w:hAnsi="Times New Roman" w:cs="Times New Roman"/>
          <w:sz w:val="24"/>
          <w:szCs w:val="24"/>
        </w:rPr>
      </w:pPr>
      <w:r w:rsidRPr="00BA3665">
        <w:rPr>
          <w:rFonts w:ascii="Times New Roman" w:hAnsi="Times New Roman" w:cs="Times New Roman"/>
          <w:sz w:val="24"/>
          <w:szCs w:val="24"/>
        </w:rPr>
        <w:t>Teaching Drama – Dialogue writing , performance, character analysis</w:t>
      </w:r>
    </w:p>
    <w:p w:rsidR="00527AC6" w:rsidRPr="00BA3665" w:rsidRDefault="00527AC6" w:rsidP="00527AC6">
      <w:pPr>
        <w:pStyle w:val="ListParagraph"/>
        <w:numPr>
          <w:ilvl w:val="0"/>
          <w:numId w:val="6"/>
        </w:numPr>
        <w:spacing w:after="0" w:line="256" w:lineRule="auto"/>
        <w:jc w:val="both"/>
        <w:rPr>
          <w:rFonts w:ascii="Times New Roman" w:hAnsi="Times New Roman" w:cs="Times New Roman"/>
          <w:sz w:val="24"/>
          <w:szCs w:val="24"/>
        </w:rPr>
      </w:pPr>
      <w:r w:rsidRPr="00BA3665">
        <w:rPr>
          <w:rFonts w:ascii="Times New Roman" w:hAnsi="Times New Roman" w:cs="Times New Roman"/>
          <w:sz w:val="24"/>
          <w:szCs w:val="24"/>
        </w:rPr>
        <w:t xml:space="preserve">Literature in the School Curriculum (diaries, reports, narratives, etc.) : translation as a creative activity </w:t>
      </w:r>
    </w:p>
    <w:p w:rsidR="00527AC6" w:rsidRPr="00BA3665" w:rsidRDefault="00527AC6" w:rsidP="00527AC6">
      <w:pPr>
        <w:pStyle w:val="ListParagraph"/>
        <w:numPr>
          <w:ilvl w:val="0"/>
          <w:numId w:val="6"/>
        </w:numPr>
        <w:spacing w:after="0" w:line="256" w:lineRule="auto"/>
        <w:jc w:val="both"/>
        <w:rPr>
          <w:rFonts w:ascii="Times New Roman" w:hAnsi="Times New Roman" w:cs="Times New Roman"/>
          <w:sz w:val="24"/>
          <w:szCs w:val="24"/>
        </w:rPr>
      </w:pPr>
      <w:r w:rsidRPr="00BA3665">
        <w:rPr>
          <w:rFonts w:ascii="Times New Roman" w:hAnsi="Times New Roman" w:cs="Times New Roman"/>
          <w:sz w:val="24"/>
          <w:szCs w:val="24"/>
        </w:rPr>
        <w:t>Teaching Contemporary Literature – Dalit, Women and Children’s Literature</w:t>
      </w:r>
    </w:p>
    <w:p w:rsidR="00527AC6" w:rsidRPr="005D1733" w:rsidRDefault="00527AC6" w:rsidP="00527AC6">
      <w:pPr>
        <w:pStyle w:val="ListParagraph"/>
        <w:numPr>
          <w:ilvl w:val="0"/>
          <w:numId w:val="6"/>
        </w:numPr>
        <w:spacing w:line="256" w:lineRule="auto"/>
        <w:jc w:val="both"/>
        <w:rPr>
          <w:rFonts w:ascii="Times New Roman" w:hAnsi="Times New Roman" w:cs="Times New Roman"/>
          <w:b/>
          <w:sz w:val="24"/>
          <w:szCs w:val="24"/>
        </w:rPr>
      </w:pPr>
      <w:r w:rsidRPr="00BA3665">
        <w:rPr>
          <w:rFonts w:ascii="Times New Roman" w:hAnsi="Times New Roman" w:cs="Times New Roman"/>
          <w:sz w:val="24"/>
          <w:szCs w:val="24"/>
        </w:rPr>
        <w:lastRenderedPageBreak/>
        <w:t xml:space="preserve">Designing appropriate learning experiences for different forms of literature - Creating and using classroom materials, and processes.  </w:t>
      </w:r>
    </w:p>
    <w:p w:rsidR="00527AC6" w:rsidRPr="00BA3665" w:rsidRDefault="00B706B0" w:rsidP="00527AC6">
      <w:pPr>
        <w:rPr>
          <w:rFonts w:ascii="Times New Roman" w:hAnsi="Times New Roman" w:cs="Times New Roman"/>
          <w:sz w:val="24"/>
          <w:szCs w:val="24"/>
        </w:rPr>
      </w:pPr>
      <w:r>
        <w:rPr>
          <w:rFonts w:ascii="Times New Roman" w:hAnsi="Times New Roman" w:cs="Times New Roman"/>
          <w:b/>
          <w:sz w:val="24"/>
          <w:szCs w:val="24"/>
        </w:rPr>
        <w:t>Unit 5</w:t>
      </w:r>
      <w:r w:rsidR="00527AC6" w:rsidRPr="00BA3665">
        <w:rPr>
          <w:rFonts w:ascii="Times New Roman" w:hAnsi="Times New Roman" w:cs="Times New Roman"/>
          <w:b/>
          <w:sz w:val="24"/>
          <w:szCs w:val="24"/>
        </w:rPr>
        <w:t>: Assessment and Feedback</w:t>
      </w:r>
    </w:p>
    <w:p w:rsidR="00527AC6" w:rsidRPr="00BA3665" w:rsidRDefault="00527AC6" w:rsidP="00527AC6">
      <w:pPr>
        <w:rPr>
          <w:rFonts w:ascii="Times New Roman" w:hAnsi="Times New Roman" w:cs="Times New Roman"/>
          <w:sz w:val="24"/>
          <w:szCs w:val="24"/>
        </w:rPr>
      </w:pPr>
    </w:p>
    <w:p w:rsidR="00527AC6" w:rsidRPr="00BA3665" w:rsidRDefault="00527AC6" w:rsidP="00527AC6">
      <w:pPr>
        <w:numPr>
          <w:ilvl w:val="0"/>
          <w:numId w:val="3"/>
        </w:numPr>
        <w:spacing w:line="276" w:lineRule="auto"/>
        <w:rPr>
          <w:rFonts w:ascii="Times New Roman" w:hAnsi="Times New Roman" w:cs="Times New Roman"/>
          <w:sz w:val="24"/>
          <w:szCs w:val="24"/>
        </w:rPr>
      </w:pPr>
      <w:r w:rsidRPr="00BA3665">
        <w:rPr>
          <w:rFonts w:ascii="Times New Roman" w:hAnsi="Times New Roman" w:cs="Times New Roman"/>
          <w:sz w:val="24"/>
          <w:szCs w:val="24"/>
        </w:rPr>
        <w:t>Role and Importance of Assessment</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What is Assessment? Why Assessment? Types of Assessment, Nature of Assessment, Whose Assessment, Challenges and Limitations of Assessment</w:t>
      </w:r>
    </w:p>
    <w:p w:rsidR="00527AC6" w:rsidRPr="00BA3665" w:rsidRDefault="00527AC6" w:rsidP="00527AC6">
      <w:pPr>
        <w:numPr>
          <w:ilvl w:val="0"/>
          <w:numId w:val="3"/>
        </w:numPr>
        <w:spacing w:line="276" w:lineRule="auto"/>
        <w:rPr>
          <w:rFonts w:ascii="Times New Roman" w:hAnsi="Times New Roman" w:cs="Times New Roman"/>
          <w:sz w:val="24"/>
          <w:szCs w:val="24"/>
        </w:rPr>
      </w:pPr>
      <w:r w:rsidRPr="00BA3665">
        <w:rPr>
          <w:rFonts w:ascii="Times New Roman" w:hAnsi="Times New Roman" w:cs="Times New Roman"/>
          <w:sz w:val="24"/>
          <w:szCs w:val="24"/>
        </w:rPr>
        <w:t>Methods of Assessment</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Peer Group Assessment, Self-assessment, Group Assessment, Portfolio</w:t>
      </w:r>
    </w:p>
    <w:p w:rsidR="00527AC6" w:rsidRPr="00BA3665" w:rsidRDefault="00527AC6" w:rsidP="00527AC6">
      <w:pPr>
        <w:numPr>
          <w:ilvl w:val="0"/>
          <w:numId w:val="3"/>
        </w:numPr>
        <w:spacing w:line="276" w:lineRule="auto"/>
        <w:rPr>
          <w:rFonts w:ascii="Times New Roman" w:hAnsi="Times New Roman" w:cs="Times New Roman"/>
          <w:sz w:val="24"/>
          <w:szCs w:val="24"/>
        </w:rPr>
      </w:pPr>
      <w:r w:rsidRPr="00BA3665">
        <w:rPr>
          <w:rFonts w:ascii="Times New Roman" w:hAnsi="Times New Roman" w:cs="Times New Roman"/>
          <w:sz w:val="24"/>
          <w:szCs w:val="24"/>
        </w:rPr>
        <w:t>Assessment in Language</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Areas and points of Assessment</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Methods of Assessment in Language</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Assessment of Language Skills – Hypothesis and Methods</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Assessment of different genres of Literature – Hypothesis and Methods</w:t>
      </w:r>
    </w:p>
    <w:p w:rsidR="00527AC6" w:rsidRPr="00BA3665" w:rsidRDefault="00527AC6" w:rsidP="00527AC6">
      <w:pPr>
        <w:numPr>
          <w:ilvl w:val="0"/>
          <w:numId w:val="3"/>
        </w:numPr>
        <w:spacing w:line="276" w:lineRule="auto"/>
        <w:rPr>
          <w:rFonts w:ascii="Times New Roman" w:hAnsi="Times New Roman" w:cs="Times New Roman"/>
          <w:sz w:val="24"/>
          <w:szCs w:val="24"/>
        </w:rPr>
      </w:pPr>
      <w:r w:rsidRPr="00BA3665">
        <w:rPr>
          <w:rFonts w:ascii="Times New Roman" w:hAnsi="Times New Roman" w:cs="Times New Roman"/>
          <w:sz w:val="24"/>
          <w:szCs w:val="24"/>
        </w:rPr>
        <w:t>Forms of Questions in Language Assessment</w:t>
      </w:r>
    </w:p>
    <w:p w:rsidR="00527AC6" w:rsidRPr="00BA3665" w:rsidRDefault="00527AC6" w:rsidP="00527AC6">
      <w:pPr>
        <w:numPr>
          <w:ilvl w:val="0"/>
          <w:numId w:val="1"/>
        </w:numPr>
        <w:spacing w:line="276" w:lineRule="auto"/>
        <w:rPr>
          <w:rFonts w:ascii="Times New Roman" w:hAnsi="Times New Roman" w:cs="Times New Roman"/>
          <w:sz w:val="24"/>
          <w:szCs w:val="24"/>
        </w:rPr>
      </w:pPr>
      <w:r w:rsidRPr="00BA3665">
        <w:rPr>
          <w:rFonts w:ascii="Times New Roman" w:hAnsi="Times New Roman" w:cs="Times New Roman"/>
          <w:sz w:val="24"/>
          <w:szCs w:val="24"/>
        </w:rPr>
        <w:t>Questions related to Problem solving, related to creativity, related to critical thinking, related to imagination</w:t>
      </w:r>
    </w:p>
    <w:p w:rsidR="00527AC6" w:rsidRPr="00BA3665" w:rsidRDefault="00527AC6" w:rsidP="00527AC6">
      <w:pPr>
        <w:numPr>
          <w:ilvl w:val="0"/>
          <w:numId w:val="3"/>
        </w:numPr>
        <w:spacing w:line="276" w:lineRule="auto"/>
        <w:rPr>
          <w:rFonts w:ascii="Times New Roman" w:hAnsi="Times New Roman" w:cs="Times New Roman"/>
          <w:sz w:val="24"/>
          <w:szCs w:val="24"/>
        </w:rPr>
      </w:pPr>
      <w:r w:rsidRPr="00BA3665">
        <w:rPr>
          <w:rFonts w:ascii="Times New Roman" w:hAnsi="Times New Roman" w:cs="Times New Roman"/>
          <w:sz w:val="24"/>
          <w:szCs w:val="24"/>
        </w:rPr>
        <w:t>Feedback</w:t>
      </w:r>
    </w:p>
    <w:p w:rsidR="00527AC6" w:rsidRPr="005D1733" w:rsidRDefault="00527AC6" w:rsidP="005D1733">
      <w:pPr>
        <w:numPr>
          <w:ilvl w:val="0"/>
          <w:numId w:val="1"/>
        </w:numPr>
        <w:spacing w:after="240" w:line="276" w:lineRule="auto"/>
        <w:rPr>
          <w:rFonts w:ascii="Times New Roman" w:hAnsi="Times New Roman" w:cs="Times New Roman"/>
        </w:rPr>
      </w:pPr>
      <w:r w:rsidRPr="00BA3665">
        <w:rPr>
          <w:rFonts w:ascii="Times New Roman" w:hAnsi="Times New Roman" w:cs="Times New Roman"/>
          <w:sz w:val="24"/>
          <w:szCs w:val="24"/>
        </w:rPr>
        <w:t>To learners, to teachers, to parents/guardians, to the system.</w:t>
      </w:r>
    </w:p>
    <w:p w:rsidR="00BA453C" w:rsidRPr="00BA453C" w:rsidRDefault="009D7BF6" w:rsidP="00527AC6">
      <w:pPr>
        <w:pStyle w:val="WW-Default"/>
        <w:jc w:val="both"/>
        <w:rPr>
          <w:b/>
          <w:bCs/>
        </w:rPr>
      </w:pPr>
      <w:r w:rsidRPr="00BA453C">
        <w:rPr>
          <w:b/>
          <w:bCs/>
        </w:rPr>
        <w:t>References</w:t>
      </w:r>
    </w:p>
    <w:p w:rsidR="0030504B" w:rsidRPr="002A46DF" w:rsidRDefault="0030504B" w:rsidP="002A46DF">
      <w:pPr>
        <w:spacing w:before="160" w:after="160" w:line="360" w:lineRule="auto"/>
        <w:rPr>
          <w:rFonts w:ascii="Times New Roman" w:hAnsi="Times New Roman" w:cs="Times New Roman"/>
          <w:color w:val="000000"/>
          <w:sz w:val="24"/>
          <w:szCs w:val="24"/>
          <w:shd w:val="clear" w:color="auto" w:fill="FFFFFF"/>
        </w:rPr>
      </w:pPr>
      <w:r w:rsidRPr="002A46DF">
        <w:rPr>
          <w:rFonts w:ascii="Times New Roman" w:hAnsi="Times New Roman" w:cs="Times New Roman"/>
          <w:color w:val="000000"/>
          <w:sz w:val="24"/>
          <w:szCs w:val="24"/>
          <w:shd w:val="clear" w:color="auto" w:fill="FFFFFF"/>
        </w:rPr>
        <w:t xml:space="preserve">Alderson, J. C., Clapham, C. and Wall, D. 1995. </w:t>
      </w:r>
      <w:r w:rsidRPr="002A46DF">
        <w:rPr>
          <w:rFonts w:ascii="Times New Roman" w:hAnsi="Times New Roman" w:cs="Times New Roman"/>
          <w:i/>
          <w:iCs/>
          <w:color w:val="000000"/>
          <w:sz w:val="24"/>
          <w:szCs w:val="24"/>
          <w:shd w:val="clear" w:color="auto" w:fill="FFFFFF"/>
        </w:rPr>
        <w:t>Language Test Construction and Evaluation.</w:t>
      </w:r>
      <w:r w:rsidRPr="002A46DF">
        <w:rPr>
          <w:rFonts w:ascii="Times New Roman" w:hAnsi="Times New Roman" w:cs="Times New Roman"/>
          <w:color w:val="000000"/>
          <w:sz w:val="24"/>
          <w:szCs w:val="24"/>
          <w:shd w:val="clear" w:color="auto" w:fill="FFFFFF"/>
        </w:rPr>
        <w:t xml:space="preserve"> Cambridge: Cambridge Uni</w:t>
      </w:r>
      <w:bookmarkStart w:id="0" w:name="_GoBack"/>
      <w:bookmarkEnd w:id="0"/>
      <w:r w:rsidRPr="002A46DF">
        <w:rPr>
          <w:rFonts w:ascii="Times New Roman" w:hAnsi="Times New Roman" w:cs="Times New Roman"/>
          <w:color w:val="000000"/>
          <w:sz w:val="24"/>
          <w:szCs w:val="24"/>
          <w:shd w:val="clear" w:color="auto" w:fill="FFFFFF"/>
        </w:rPr>
        <w:t xml:space="preserve">versity Press.  </w:t>
      </w:r>
    </w:p>
    <w:p w:rsidR="00CC1552" w:rsidRPr="002A46DF" w:rsidRDefault="009D7BF6" w:rsidP="002A46DF">
      <w:pPr>
        <w:pStyle w:val="WW-Default"/>
        <w:spacing w:line="360" w:lineRule="auto"/>
        <w:jc w:val="both"/>
      </w:pPr>
      <w:r w:rsidRPr="002A46DF">
        <w:t xml:space="preserve">Krashen </w:t>
      </w:r>
      <w:r w:rsidR="00703C37" w:rsidRPr="002A46DF">
        <w:t xml:space="preserve">S. </w:t>
      </w:r>
      <w:r w:rsidR="00703C37" w:rsidRPr="002A46DF">
        <w:rPr>
          <w:i/>
          <w:iCs/>
        </w:rPr>
        <w:t>Second Language Acquisition and Second Language Learning</w:t>
      </w:r>
      <w:r w:rsidR="00703C37" w:rsidRPr="002A46DF">
        <w:t xml:space="preserve">, Pergamon: Oxford, 1981. </w:t>
      </w:r>
    </w:p>
    <w:p w:rsidR="00AC7C8A" w:rsidRPr="002A46DF" w:rsidRDefault="00A630A1" w:rsidP="002A46DF">
      <w:pPr>
        <w:pStyle w:val="WW-Default"/>
        <w:spacing w:line="360" w:lineRule="auto"/>
        <w:jc w:val="both"/>
      </w:pPr>
      <w:r w:rsidRPr="002A46DF">
        <w:t xml:space="preserve">McLaughlin, B </w:t>
      </w:r>
      <w:r w:rsidRPr="002A46DF">
        <w:rPr>
          <w:i/>
          <w:iCs/>
        </w:rPr>
        <w:t>Theories of Second Language Learning</w:t>
      </w:r>
      <w:r w:rsidRPr="002A46DF">
        <w:t>, Edward Arnold: UK, 1988</w:t>
      </w:r>
      <w:r w:rsidR="006C4207" w:rsidRPr="002A46DF">
        <w:t>.</w:t>
      </w:r>
    </w:p>
    <w:p w:rsidR="005B5434" w:rsidRPr="002A46DF" w:rsidRDefault="006C4207" w:rsidP="002A46DF">
      <w:pPr>
        <w:pStyle w:val="WW-Default"/>
        <w:spacing w:line="360" w:lineRule="auto"/>
        <w:jc w:val="both"/>
      </w:pPr>
      <w:r w:rsidRPr="002A46DF">
        <w:t xml:space="preserve">Brumfit, C. J. and Carter, R. A. (ed.), </w:t>
      </w:r>
      <w:r w:rsidRPr="002A46DF">
        <w:rPr>
          <w:i/>
          <w:iCs/>
        </w:rPr>
        <w:t>Language and Literature Teaching</w:t>
      </w:r>
      <w:r w:rsidRPr="002A46DF">
        <w:t xml:space="preserve">, Oxford </w:t>
      </w:r>
      <w:r w:rsidR="009C4935" w:rsidRPr="002A46DF">
        <w:t>University Press: 1986</w:t>
      </w:r>
      <w:r w:rsidR="005B5434" w:rsidRPr="002A46DF">
        <w:t>.</w:t>
      </w:r>
    </w:p>
    <w:p w:rsidR="00215F9B" w:rsidRPr="002A46DF" w:rsidRDefault="00215F9B" w:rsidP="002A46DF">
      <w:pPr>
        <w:spacing w:before="160" w:after="160" w:line="360" w:lineRule="auto"/>
        <w:rPr>
          <w:rFonts w:ascii="Times New Roman" w:hAnsi="Times New Roman" w:cs="Times New Roman"/>
          <w:color w:val="000000"/>
          <w:sz w:val="24"/>
          <w:szCs w:val="24"/>
          <w:shd w:val="clear" w:color="auto" w:fill="FFFFFF"/>
        </w:rPr>
      </w:pPr>
      <w:r w:rsidRPr="002A46DF">
        <w:rPr>
          <w:rFonts w:ascii="Times New Roman" w:hAnsi="Times New Roman" w:cs="Times New Roman"/>
          <w:color w:val="000000"/>
          <w:sz w:val="24"/>
          <w:szCs w:val="24"/>
          <w:shd w:val="clear" w:color="auto" w:fill="FFFFFF"/>
        </w:rPr>
        <w:t xml:space="preserve">Richards, J. C. and Rodgers, T. S. 1981. </w:t>
      </w:r>
      <w:r w:rsidRPr="002A46DF">
        <w:rPr>
          <w:rFonts w:ascii="Times New Roman" w:hAnsi="Times New Roman" w:cs="Times New Roman"/>
          <w:i/>
          <w:iCs/>
          <w:color w:val="000000"/>
          <w:sz w:val="24"/>
          <w:szCs w:val="24"/>
          <w:shd w:val="clear" w:color="auto" w:fill="FFFFFF"/>
        </w:rPr>
        <w:t>Approaches and Methods in Language Teaching</w:t>
      </w:r>
      <w:r w:rsidRPr="002A46DF">
        <w:rPr>
          <w:rFonts w:ascii="Times New Roman" w:hAnsi="Times New Roman" w:cs="Times New Roman"/>
          <w:color w:val="000000"/>
          <w:sz w:val="24"/>
          <w:szCs w:val="24"/>
          <w:shd w:val="clear" w:color="auto" w:fill="FFFFFF"/>
        </w:rPr>
        <w:t xml:space="preserve">. University of Hawaii, Manoa: Cambridge University Press. </w:t>
      </w:r>
    </w:p>
    <w:p w:rsidR="00215F9B" w:rsidRPr="00215F9B" w:rsidRDefault="00215F9B" w:rsidP="002A46DF">
      <w:pPr>
        <w:spacing w:before="160" w:after="160" w:line="360" w:lineRule="auto"/>
        <w:rPr>
          <w:rFonts w:ascii="Times New Roman" w:hAnsi="Times New Roman" w:cs="Times New Roman"/>
          <w:color w:val="000000"/>
          <w:shd w:val="clear" w:color="auto" w:fill="FFFFFF"/>
        </w:rPr>
      </w:pPr>
      <w:r w:rsidRPr="002A46DF">
        <w:rPr>
          <w:rFonts w:ascii="Times New Roman" w:hAnsi="Times New Roman" w:cs="Times New Roman"/>
          <w:color w:val="000000"/>
          <w:sz w:val="24"/>
          <w:szCs w:val="24"/>
          <w:shd w:val="clear" w:color="auto" w:fill="FFFFFF"/>
        </w:rPr>
        <w:t xml:space="preserve">West, R. 1999. </w:t>
      </w:r>
      <w:r w:rsidRPr="002A46DF">
        <w:rPr>
          <w:rFonts w:ascii="Times New Roman" w:hAnsi="Times New Roman" w:cs="Times New Roman"/>
          <w:i/>
          <w:iCs/>
          <w:color w:val="000000"/>
          <w:sz w:val="24"/>
          <w:szCs w:val="24"/>
          <w:shd w:val="clear" w:color="auto" w:fill="FFFFFF"/>
        </w:rPr>
        <w:t>Assessment in Language Learning</w:t>
      </w:r>
      <w:r w:rsidRPr="002A46DF">
        <w:rPr>
          <w:rFonts w:ascii="Times New Roman" w:hAnsi="Times New Roman" w:cs="Times New Roman"/>
          <w:color w:val="000000"/>
          <w:sz w:val="24"/>
          <w:szCs w:val="24"/>
          <w:shd w:val="clear" w:color="auto" w:fill="FFFFFF"/>
        </w:rPr>
        <w:t>. University of Manchester Distance Learning Programme</w:t>
      </w:r>
      <w:r w:rsidRPr="00215F9B">
        <w:rPr>
          <w:rFonts w:ascii="Times New Roman" w:hAnsi="Times New Roman" w:cs="Times New Roman"/>
          <w:color w:val="000000"/>
          <w:shd w:val="clear" w:color="auto" w:fill="FFFFFF"/>
        </w:rPr>
        <w:t>-MED in ELT.</w:t>
      </w:r>
    </w:p>
    <w:p w:rsidR="005B5434" w:rsidRPr="00BA3665" w:rsidRDefault="005B5434" w:rsidP="005B5434">
      <w:pPr>
        <w:pStyle w:val="WW-Default"/>
        <w:spacing w:line="360" w:lineRule="auto"/>
        <w:jc w:val="both"/>
      </w:pPr>
    </w:p>
    <w:sectPr w:rsidR="005B5434" w:rsidRPr="00BA3665" w:rsidSect="0099056A">
      <w:footerReference w:type="default" r:id="rId7"/>
      <w:pgSz w:w="11906" w:h="16838"/>
      <w:pgMar w:top="1440" w:right="1440" w:bottom="1440" w:left="1440"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D4A" w:rsidRDefault="00996D4A">
      <w:r>
        <w:separator/>
      </w:r>
    </w:p>
  </w:endnote>
  <w:endnote w:type="continuationSeparator" w:id="1">
    <w:p w:rsidR="00996D4A" w:rsidRDefault="00996D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413" w:rsidRDefault="00B45FBF">
    <w:pPr>
      <w:pStyle w:val="Footer"/>
      <w:jc w:val="right"/>
    </w:pPr>
    <w:r>
      <w:fldChar w:fldCharType="begin"/>
    </w:r>
    <w:r w:rsidR="00527AC6">
      <w:instrText xml:space="preserve"> PAGE </w:instrText>
    </w:r>
    <w:r>
      <w:fldChar w:fldCharType="separate"/>
    </w:r>
    <w:r w:rsidR="005D1733">
      <w:rPr>
        <w:noProof/>
      </w:rPr>
      <w:t>2</w:t>
    </w:r>
    <w:r>
      <w:fldChar w:fldCharType="end"/>
    </w:r>
  </w:p>
  <w:p w:rsidR="00BF3413" w:rsidRDefault="00996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D4A" w:rsidRDefault="00996D4A">
      <w:r>
        <w:separator/>
      </w:r>
    </w:p>
  </w:footnote>
  <w:footnote w:type="continuationSeparator" w:id="1">
    <w:p w:rsidR="00996D4A" w:rsidRDefault="00996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7"/>
    <w:lvl w:ilvl="0">
      <w:start w:val="1"/>
      <w:numFmt w:val="bullet"/>
      <w:lvlText w:val="-"/>
      <w:lvlJc w:val="left"/>
      <w:pPr>
        <w:tabs>
          <w:tab w:val="num" w:pos="0"/>
        </w:tabs>
        <w:ind w:left="1125" w:hanging="360"/>
      </w:pPr>
      <w:rPr>
        <w:rFonts w:ascii="Calibri" w:hAnsi="Calibri" w:cs="Cambria" w:hint="default"/>
        <w:sz w:val="24"/>
        <w:szCs w:val="24"/>
      </w:rPr>
    </w:lvl>
  </w:abstractNum>
  <w:abstractNum w:abstractNumId="1">
    <w:nsid w:val="00000004"/>
    <w:multiLevelType w:val="singleLevel"/>
    <w:tmpl w:val="00000004"/>
    <w:name w:val="WW8Num8"/>
    <w:lvl w:ilvl="0">
      <w:start w:val="1"/>
      <w:numFmt w:val="bullet"/>
      <w:lvlText w:val=""/>
      <w:lvlJc w:val="left"/>
      <w:pPr>
        <w:tabs>
          <w:tab w:val="num" w:pos="0"/>
        </w:tabs>
        <w:ind w:left="1440" w:hanging="360"/>
      </w:pPr>
      <w:rPr>
        <w:rFonts w:ascii="Symbol" w:hAnsi="Symbol" w:cs="Times New Roman" w:hint="default"/>
      </w:rPr>
    </w:lvl>
  </w:abstractNum>
  <w:abstractNum w:abstractNumId="2">
    <w:nsid w:val="00000005"/>
    <w:multiLevelType w:val="singleLevel"/>
    <w:tmpl w:val="00000005"/>
    <w:name w:val="WW8Num9"/>
    <w:lvl w:ilvl="0">
      <w:start w:val="1"/>
      <w:numFmt w:val="lowerLetter"/>
      <w:lvlText w:val="%1."/>
      <w:lvlJc w:val="left"/>
      <w:pPr>
        <w:tabs>
          <w:tab w:val="num" w:pos="0"/>
        </w:tabs>
        <w:ind w:left="720" w:hanging="360"/>
      </w:pPr>
      <w:rPr>
        <w:rFonts w:ascii="Symbol" w:hAnsi="Symbol" w:cs="Symbol" w:hint="default"/>
        <w:sz w:val="24"/>
        <w:szCs w:val="24"/>
      </w:rPr>
    </w:lvl>
  </w:abstractNum>
  <w:abstractNum w:abstractNumId="3">
    <w:nsid w:val="00000006"/>
    <w:multiLevelType w:val="singleLevel"/>
    <w:tmpl w:val="00000006"/>
    <w:name w:val="WW8Num11"/>
    <w:lvl w:ilvl="0">
      <w:start w:val="1"/>
      <w:numFmt w:val="lowerLetter"/>
      <w:lvlText w:val="%1."/>
      <w:lvlJc w:val="left"/>
      <w:pPr>
        <w:tabs>
          <w:tab w:val="num" w:pos="0"/>
        </w:tabs>
        <w:ind w:left="720" w:hanging="360"/>
      </w:pPr>
      <w:rPr>
        <w:rFonts w:ascii="Cambria" w:hAnsi="Cambria" w:cs="Cambria" w:hint="default"/>
        <w:sz w:val="24"/>
        <w:szCs w:val="24"/>
      </w:rPr>
    </w:lvl>
  </w:abstractNum>
  <w:abstractNum w:abstractNumId="4">
    <w:nsid w:val="00000007"/>
    <w:multiLevelType w:val="singleLevel"/>
    <w:tmpl w:val="00000007"/>
    <w:name w:val="WW8Num12"/>
    <w:lvl w:ilvl="0">
      <w:start w:val="1"/>
      <w:numFmt w:val="bullet"/>
      <w:lvlText w:val=""/>
      <w:lvlJc w:val="left"/>
      <w:pPr>
        <w:tabs>
          <w:tab w:val="num" w:pos="0"/>
        </w:tabs>
        <w:ind w:left="720" w:hanging="360"/>
      </w:pPr>
      <w:rPr>
        <w:rFonts w:ascii="Symbol" w:hAnsi="Symbol" w:cs="Cambria" w:hint="default"/>
      </w:rPr>
    </w:lvl>
  </w:abstractNum>
  <w:abstractNum w:abstractNumId="5">
    <w:nsid w:val="00000008"/>
    <w:multiLevelType w:val="multilevel"/>
    <w:tmpl w:val="00000008"/>
    <w:name w:val="WW8Num15"/>
    <w:lvl w:ilvl="0">
      <w:start w:val="1"/>
      <w:numFmt w:val="lowerLetter"/>
      <w:lvlText w:val="%1."/>
      <w:lvlJc w:val="left"/>
      <w:pPr>
        <w:tabs>
          <w:tab w:val="num" w:pos="0"/>
        </w:tabs>
        <w:ind w:left="405" w:hanging="360"/>
      </w:pPr>
      <w:rPr>
        <w:rFonts w:ascii="Cambria" w:hAnsi="Cambria" w:cs="Times New Roman" w:hint="default"/>
        <w:b/>
        <w:sz w:val="23"/>
        <w:szCs w:val="24"/>
      </w:rPr>
    </w:lvl>
    <w:lvl w:ilvl="1">
      <w:start w:val="1"/>
      <w:numFmt w:val="lowerRoman"/>
      <w:lvlText w:val="%2."/>
      <w:lvlJc w:val="righ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6">
    <w:nsid w:val="00000009"/>
    <w:multiLevelType w:val="singleLevel"/>
    <w:tmpl w:val="00000009"/>
    <w:name w:val="WW8Num16"/>
    <w:lvl w:ilvl="0">
      <w:start w:val="1"/>
      <w:numFmt w:val="bullet"/>
      <w:lvlText w:val=""/>
      <w:lvlJc w:val="left"/>
      <w:pPr>
        <w:tabs>
          <w:tab w:val="num" w:pos="0"/>
        </w:tabs>
        <w:ind w:left="1440" w:hanging="360"/>
      </w:pPr>
      <w:rPr>
        <w:rFonts w:ascii="Symbol" w:hAnsi="Symbol" w:hint="default"/>
      </w:rPr>
    </w:lvl>
  </w:abstractNum>
  <w:abstractNum w:abstractNumId="7">
    <w:nsid w:val="0000000B"/>
    <w:multiLevelType w:val="singleLevel"/>
    <w:tmpl w:val="0000000B"/>
    <w:name w:val="WW8Num20"/>
    <w:lvl w:ilvl="0">
      <w:start w:val="1"/>
      <w:numFmt w:val="lowerLetter"/>
      <w:lvlText w:val="%1."/>
      <w:lvlJc w:val="left"/>
      <w:pPr>
        <w:tabs>
          <w:tab w:val="num" w:pos="0"/>
        </w:tabs>
        <w:ind w:left="720" w:hanging="360"/>
      </w:pPr>
      <w:rPr>
        <w:rFonts w:hint="default"/>
        <w:b/>
      </w:rPr>
    </w:lvl>
  </w:abstractNum>
  <w:abstractNum w:abstractNumId="8">
    <w:nsid w:val="0000000D"/>
    <w:multiLevelType w:val="singleLevel"/>
    <w:tmpl w:val="0000000D"/>
    <w:name w:val="WW8Num22"/>
    <w:lvl w:ilvl="0">
      <w:start w:val="1"/>
      <w:numFmt w:val="lowerLetter"/>
      <w:lvlText w:val="%1."/>
      <w:lvlJc w:val="left"/>
      <w:pPr>
        <w:tabs>
          <w:tab w:val="num" w:pos="0"/>
        </w:tabs>
        <w:ind w:left="720" w:hanging="360"/>
      </w:pPr>
      <w:rPr>
        <w:rFonts w:ascii="Cambria" w:hAnsi="Cambria" w:cs="Cambria" w:hint="default"/>
        <w:b/>
        <w:bCs/>
        <w:i w:val="0"/>
        <w:sz w:val="24"/>
        <w:szCs w:val="24"/>
      </w:rPr>
    </w:lvl>
  </w:abstractNum>
  <w:abstractNum w:abstractNumId="9">
    <w:nsid w:val="24730D2F"/>
    <w:multiLevelType w:val="hybridMultilevel"/>
    <w:tmpl w:val="14D210A6"/>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8"/>
  </w:num>
  <w:num w:numId="8">
    <w:abstractNumId w:val="2"/>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5A07"/>
    <w:rsid w:val="00062D3C"/>
    <w:rsid w:val="00215F9B"/>
    <w:rsid w:val="002A46DF"/>
    <w:rsid w:val="0030504B"/>
    <w:rsid w:val="00453CB9"/>
    <w:rsid w:val="004D512B"/>
    <w:rsid w:val="00527AC6"/>
    <w:rsid w:val="005B5434"/>
    <w:rsid w:val="005D1733"/>
    <w:rsid w:val="006C4207"/>
    <w:rsid w:val="006D028E"/>
    <w:rsid w:val="006E0E85"/>
    <w:rsid w:val="006F4C9A"/>
    <w:rsid w:val="00703C37"/>
    <w:rsid w:val="00895A07"/>
    <w:rsid w:val="008E6785"/>
    <w:rsid w:val="00987868"/>
    <w:rsid w:val="0099056A"/>
    <w:rsid w:val="00996D4A"/>
    <w:rsid w:val="009C4935"/>
    <w:rsid w:val="009D7BF6"/>
    <w:rsid w:val="009F5CC2"/>
    <w:rsid w:val="00A630A1"/>
    <w:rsid w:val="00AC7C8A"/>
    <w:rsid w:val="00AE527C"/>
    <w:rsid w:val="00B45FBF"/>
    <w:rsid w:val="00B706B0"/>
    <w:rsid w:val="00B855A5"/>
    <w:rsid w:val="00BA3665"/>
    <w:rsid w:val="00BA453C"/>
    <w:rsid w:val="00C72011"/>
    <w:rsid w:val="00CB2599"/>
    <w:rsid w:val="00CC1552"/>
    <w:rsid w:val="00F075D1"/>
    <w:rsid w:val="00F70CA5"/>
    <w:rsid w:val="00FA2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C6"/>
    <w:pPr>
      <w:suppressAutoHyphens/>
      <w:spacing w:after="0" w:line="240" w:lineRule="auto"/>
      <w:jc w:val="both"/>
    </w:pPr>
    <w:rPr>
      <w:rFonts w:ascii="Calibri" w:eastAsia="Calibri" w:hAnsi="Calibri" w:cs="Calibri"/>
      <w:szCs w:val="22"/>
      <w:lang w:val="en-GB"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7AC6"/>
    <w:pPr>
      <w:tabs>
        <w:tab w:val="center" w:pos="4513"/>
        <w:tab w:val="right" w:pos="9026"/>
      </w:tabs>
    </w:pPr>
  </w:style>
  <w:style w:type="character" w:customStyle="1" w:styleId="FooterChar">
    <w:name w:val="Footer Char"/>
    <w:basedOn w:val="DefaultParagraphFont"/>
    <w:link w:val="Footer"/>
    <w:rsid w:val="00527AC6"/>
    <w:rPr>
      <w:rFonts w:ascii="Calibri" w:eastAsia="Calibri" w:hAnsi="Calibri" w:cs="Calibri"/>
      <w:szCs w:val="22"/>
      <w:lang w:val="en-GB" w:eastAsia="ar-SA" w:bidi="ar-SA"/>
    </w:rPr>
  </w:style>
  <w:style w:type="paragraph" w:styleId="ListParagraph">
    <w:name w:val="List Paragraph"/>
    <w:basedOn w:val="Normal"/>
    <w:qFormat/>
    <w:rsid w:val="00527AC6"/>
    <w:pPr>
      <w:spacing w:after="160" w:line="254" w:lineRule="auto"/>
      <w:ind w:left="720"/>
      <w:jc w:val="left"/>
    </w:pPr>
    <w:rPr>
      <w:rFonts w:cs="Mangal"/>
      <w:lang w:val="en-US"/>
    </w:rPr>
  </w:style>
  <w:style w:type="paragraph" w:customStyle="1" w:styleId="WW-Default">
    <w:name w:val="WW-Default"/>
    <w:rsid w:val="00527AC6"/>
    <w:pPr>
      <w:suppressAutoHyphens/>
      <w:autoSpaceDE w:val="0"/>
      <w:spacing w:after="0" w:line="240" w:lineRule="auto"/>
    </w:pPr>
    <w:rPr>
      <w:rFonts w:ascii="Times New Roman" w:eastAsia="Calibri" w:hAnsi="Times New Roman" w:cs="Times New Roman"/>
      <w:color w:val="000000"/>
      <w:sz w:val="24"/>
      <w:szCs w:val="24"/>
      <w:lang w:val="en-US" w:eastAsia="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pushpraj ranawat</dc:creator>
  <cp:keywords/>
  <dc:description/>
  <cp:lastModifiedBy>pgbt</cp:lastModifiedBy>
  <cp:revision>23</cp:revision>
  <dcterms:created xsi:type="dcterms:W3CDTF">2015-03-12T09:38:00Z</dcterms:created>
  <dcterms:modified xsi:type="dcterms:W3CDTF">2015-04-17T06:29:00Z</dcterms:modified>
</cp:coreProperties>
</file>