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8B" w:rsidRDefault="003D578B" w:rsidP="003D578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COURSE 007.2</w:t>
      </w:r>
    </w:p>
    <w:p w:rsidR="007512E6" w:rsidRDefault="008D4C27" w:rsidP="008D4C27">
      <w:pPr>
        <w:jc w:val="center"/>
        <w:rPr>
          <w:b/>
          <w:sz w:val="36"/>
        </w:rPr>
      </w:pPr>
      <w:r w:rsidRPr="008D4C27">
        <w:rPr>
          <w:b/>
          <w:sz w:val="36"/>
        </w:rPr>
        <w:t>Health and well-being (</w:t>
      </w:r>
      <w:r w:rsidR="000255B2">
        <w:rPr>
          <w:b/>
          <w:sz w:val="36"/>
        </w:rPr>
        <w:t>T</w:t>
      </w:r>
      <w:r w:rsidRPr="008D4C27">
        <w:rPr>
          <w:b/>
          <w:sz w:val="36"/>
        </w:rPr>
        <w:t>hrough Yoga</w:t>
      </w:r>
      <w:r w:rsidR="000255B2">
        <w:rPr>
          <w:b/>
          <w:sz w:val="36"/>
        </w:rPr>
        <w:t>, Community prayer</w:t>
      </w:r>
      <w:r w:rsidRPr="008D4C27">
        <w:rPr>
          <w:b/>
          <w:sz w:val="36"/>
        </w:rPr>
        <w:t xml:space="preserve"> and other physical activities)</w:t>
      </w:r>
    </w:p>
    <w:p w:rsidR="00634BD2" w:rsidRPr="00634BD2" w:rsidRDefault="00634BD2" w:rsidP="00F511BE">
      <w:pPr>
        <w:jc w:val="both"/>
        <w:rPr>
          <w:b/>
          <w:sz w:val="24"/>
        </w:rPr>
      </w:pPr>
      <w:r w:rsidRPr="00634BD2">
        <w:rPr>
          <w:b/>
          <w:sz w:val="24"/>
        </w:rPr>
        <w:t>Internal Marks 20</w:t>
      </w:r>
    </w:p>
    <w:p w:rsidR="008D4C27" w:rsidRDefault="008D4C27" w:rsidP="00F511BE">
      <w:pPr>
        <w:jc w:val="both"/>
        <w:rPr>
          <w:b/>
          <w:sz w:val="36"/>
        </w:rPr>
      </w:pPr>
      <w:r>
        <w:rPr>
          <w:b/>
          <w:sz w:val="36"/>
        </w:rPr>
        <w:t>Objectives:</w:t>
      </w:r>
    </w:p>
    <w:p w:rsidR="008D4C27" w:rsidRDefault="008D4C27" w:rsidP="00F511BE">
      <w:pPr>
        <w:jc w:val="both"/>
        <w:rPr>
          <w:sz w:val="28"/>
        </w:rPr>
      </w:pPr>
      <w:r>
        <w:rPr>
          <w:sz w:val="28"/>
        </w:rPr>
        <w:t>Awareness of health issues and maintenance of personal health are important factors in the lives of student-teachers, since these sustain a sense of balance, well-being and energy levels. These should be focused during the two years of B.Ed. programme.</w:t>
      </w:r>
    </w:p>
    <w:p w:rsidR="008D4C27" w:rsidRDefault="008D4C27" w:rsidP="00F511BE">
      <w:pPr>
        <w:jc w:val="both"/>
        <w:rPr>
          <w:b/>
          <w:sz w:val="36"/>
        </w:rPr>
      </w:pPr>
      <w:r>
        <w:rPr>
          <w:b/>
          <w:sz w:val="36"/>
        </w:rPr>
        <w:t>Mode of Engagement:</w:t>
      </w:r>
    </w:p>
    <w:p w:rsidR="008D4C27" w:rsidRDefault="008D4C27" w:rsidP="00F511BE">
      <w:pPr>
        <w:jc w:val="both"/>
        <w:rPr>
          <w:sz w:val="28"/>
        </w:rPr>
      </w:pPr>
      <w:r>
        <w:rPr>
          <w:sz w:val="28"/>
        </w:rPr>
        <w:t>For this purpose, two kinds of activities ought to be structured into the programme:</w:t>
      </w:r>
    </w:p>
    <w:p w:rsidR="008D4C27" w:rsidRDefault="008D4C27" w:rsidP="00F511BE">
      <w:pPr>
        <w:pStyle w:val="ListParagraph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A cumulative exposure to yoga and its health benefits through regular yoga classes (daily)</w:t>
      </w:r>
    </w:p>
    <w:p w:rsidR="008D4C27" w:rsidRDefault="008D4C27" w:rsidP="00F511BE">
      <w:pPr>
        <w:pStyle w:val="ListParagraph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Time and facilities for playing an outdoor indoor sports and /or undertaking to go for regular PT </w:t>
      </w:r>
    </w:p>
    <w:p w:rsidR="008D4C27" w:rsidRDefault="008D4C27" w:rsidP="00F511BE">
      <w:pPr>
        <w:pStyle w:val="ListParagraph"/>
        <w:jc w:val="both"/>
        <w:rPr>
          <w:sz w:val="28"/>
        </w:rPr>
      </w:pPr>
      <w:r>
        <w:rPr>
          <w:sz w:val="28"/>
        </w:rPr>
        <w:t>This is not intended to be a course for those who are going to become instructors in physical education or yoga and hence there is no need to introduce theoretical aspects of these activities.</w:t>
      </w:r>
    </w:p>
    <w:p w:rsidR="008D4C27" w:rsidRDefault="008D4C27" w:rsidP="00F511BE">
      <w:pPr>
        <w:jc w:val="both"/>
        <w:rPr>
          <w:b/>
          <w:sz w:val="36"/>
        </w:rPr>
      </w:pPr>
      <w:r>
        <w:rPr>
          <w:b/>
          <w:sz w:val="36"/>
        </w:rPr>
        <w:t>Mode of Assessment:</w:t>
      </w:r>
    </w:p>
    <w:p w:rsidR="008D4C27" w:rsidRDefault="008D4C27" w:rsidP="00F511BE">
      <w:pPr>
        <w:jc w:val="both"/>
        <w:rPr>
          <w:sz w:val="28"/>
        </w:rPr>
      </w:pPr>
      <w:r>
        <w:rPr>
          <w:sz w:val="28"/>
        </w:rPr>
        <w:t>Faculty should encourage student-teachers to participate in the above activities and keep track of their participation as part of their part of their overall profile. A descriptive asses</w:t>
      </w:r>
      <w:r w:rsidR="005D5D17">
        <w:rPr>
          <w:sz w:val="28"/>
        </w:rPr>
        <w:t>sment should be made on the basi</w:t>
      </w:r>
      <w:r>
        <w:rPr>
          <w:sz w:val="28"/>
        </w:rPr>
        <w:t xml:space="preserve">s </w:t>
      </w:r>
      <w:r w:rsidR="005D5D17">
        <w:rPr>
          <w:sz w:val="28"/>
        </w:rPr>
        <w:t>of overall</w:t>
      </w:r>
      <w:r w:rsidR="0050598B">
        <w:rPr>
          <w:sz w:val="28"/>
        </w:rPr>
        <w:t xml:space="preserve"> level of participation.</w:t>
      </w:r>
    </w:p>
    <w:p w:rsidR="003D578B" w:rsidRPr="008D4C27" w:rsidRDefault="003D578B" w:rsidP="00F511BE">
      <w:pPr>
        <w:jc w:val="both"/>
        <w:rPr>
          <w:sz w:val="28"/>
        </w:rPr>
      </w:pPr>
    </w:p>
    <w:sectPr w:rsidR="003D578B" w:rsidRPr="008D4C27" w:rsidSect="00751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2458E"/>
    <w:multiLevelType w:val="hybridMultilevel"/>
    <w:tmpl w:val="9CE487CC"/>
    <w:lvl w:ilvl="0" w:tplc="CA1C4D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1D6D02"/>
    <w:multiLevelType w:val="hybridMultilevel"/>
    <w:tmpl w:val="7E14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06207"/>
    <w:multiLevelType w:val="hybridMultilevel"/>
    <w:tmpl w:val="4300D58C"/>
    <w:lvl w:ilvl="0" w:tplc="7E167BA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254A31"/>
    <w:multiLevelType w:val="hybridMultilevel"/>
    <w:tmpl w:val="20D4D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D4C27"/>
    <w:rsid w:val="000255B2"/>
    <w:rsid w:val="001232E8"/>
    <w:rsid w:val="003D578B"/>
    <w:rsid w:val="0050598B"/>
    <w:rsid w:val="005D5D17"/>
    <w:rsid w:val="00634BD2"/>
    <w:rsid w:val="007512E6"/>
    <w:rsid w:val="007B1F36"/>
    <w:rsid w:val="008D4C27"/>
    <w:rsid w:val="00E1118A"/>
    <w:rsid w:val="00F5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C27"/>
    <w:pPr>
      <w:ind w:left="720"/>
      <w:contextualSpacing/>
    </w:pPr>
  </w:style>
  <w:style w:type="table" w:styleId="TableGrid">
    <w:name w:val="Table Grid"/>
    <w:basedOn w:val="TableNormal"/>
    <w:uiPriority w:val="59"/>
    <w:rsid w:val="003D57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pgbt</dc:creator>
  <cp:keywords/>
  <dc:description/>
  <cp:lastModifiedBy>pgbt</cp:lastModifiedBy>
  <cp:revision>6</cp:revision>
  <dcterms:created xsi:type="dcterms:W3CDTF">2015-04-13T09:23:00Z</dcterms:created>
  <dcterms:modified xsi:type="dcterms:W3CDTF">2015-05-22T07:13:00Z</dcterms:modified>
</cp:coreProperties>
</file>